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92" w:rsidRPr="009C7033" w:rsidRDefault="00F71692" w:rsidP="008C6ADF">
      <w:pPr>
        <w:pStyle w:val="CM6"/>
        <w:spacing w:after="252" w:line="508" w:lineRule="atLeast"/>
        <w:ind w:left="155"/>
        <w:rPr>
          <w:rFonts w:cs="Times New Roman"/>
          <w:b/>
          <w:bCs/>
          <w:color w:val="000000"/>
        </w:rPr>
      </w:pPr>
      <w:r w:rsidRPr="009C7033">
        <w:rPr>
          <w:rFonts w:cs="Times New Roman"/>
          <w:b/>
          <w:bCs/>
          <w:color w:val="000000"/>
        </w:rPr>
        <w:t>INTERNATIONAL CIVIL AVIATION ORGANIZATION</w:t>
      </w:r>
    </w:p>
    <w:p w:rsidR="009C7033" w:rsidRPr="009C7033" w:rsidRDefault="004C7D03" w:rsidP="004C7D03">
      <w:pPr>
        <w:pStyle w:val="Heading1"/>
        <w:tabs>
          <w:tab w:val="left" w:pos="-1440"/>
          <w:tab w:val="left" w:pos="-720"/>
          <w:tab w:val="left" w:pos="720"/>
          <w:tab w:val="left" w:pos="1080"/>
          <w:tab w:val="left" w:pos="1800"/>
          <w:tab w:val="left" w:pos="2160"/>
          <w:tab w:val="left" w:pos="3648"/>
          <w:tab w:val="left" w:pos="6132"/>
        </w:tabs>
        <w:spacing w:line="360" w:lineRule="auto"/>
        <w:jc w:val="left"/>
      </w:pPr>
      <w:r>
        <w:t xml:space="preserve">                     D</w:t>
      </w:r>
      <w:r w:rsidR="009C7033" w:rsidRPr="009C7033">
        <w:t>angerous Goods Technical Course</w:t>
      </w:r>
    </w:p>
    <w:p w:rsidR="009C7033" w:rsidRPr="009C7033" w:rsidRDefault="009C7033" w:rsidP="008C6ADF">
      <w:pPr>
        <w:pStyle w:val="Default"/>
        <w:rPr>
          <w:rFonts w:cs="Angsana New"/>
          <w:b/>
          <w:bCs/>
          <w:color w:val="auto"/>
        </w:rPr>
      </w:pPr>
    </w:p>
    <w:p w:rsidR="009C7033" w:rsidRPr="00C54E94" w:rsidRDefault="004C7D03" w:rsidP="004C7D03">
      <w:pPr>
        <w:pStyle w:val="Default"/>
        <w:rPr>
          <w:rFonts w:cs="Angsana New"/>
          <w:b/>
          <w:bCs/>
          <w:color w:val="auto"/>
        </w:rPr>
      </w:pPr>
      <w:r>
        <w:rPr>
          <w:rFonts w:cs="Angsana New"/>
          <w:b/>
          <w:bCs/>
          <w:color w:val="auto"/>
        </w:rPr>
        <w:t xml:space="preserve">                                       </w:t>
      </w:r>
      <w:r w:rsidR="009C7033" w:rsidRPr="00C54E94">
        <w:rPr>
          <w:rFonts w:cs="Angsana New"/>
          <w:b/>
          <w:bCs/>
          <w:color w:val="auto"/>
        </w:rPr>
        <w:t>BULLETIN</w:t>
      </w:r>
    </w:p>
    <w:p w:rsidR="009C7033" w:rsidRDefault="00344FE4" w:rsidP="009C7033">
      <w:pPr>
        <w:pStyle w:val="Default"/>
        <w:framePr w:w="2404" w:wrap="auto" w:vAnchor="page" w:hAnchor="page" w:x="1102" w:y="1505"/>
        <w:spacing w:after="220"/>
        <w:jc w:val="center"/>
        <w:rPr>
          <w:b/>
          <w:bCs/>
        </w:rPr>
      </w:pPr>
      <w:r>
        <w:rPr>
          <w:noProof/>
          <w:lang w:eastAsia="en-US" w:bidi="ar-SA"/>
        </w:rPr>
        <w:drawing>
          <wp:inline distT="0" distB="0" distL="0" distR="0" wp14:anchorId="11932E92" wp14:editId="566E5A2C">
            <wp:extent cx="1176655" cy="962025"/>
            <wp:effectExtent l="0" t="0" r="444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962025"/>
                    </a:xfrm>
                    <a:prstGeom prst="rect">
                      <a:avLst/>
                    </a:prstGeom>
                    <a:noFill/>
                    <a:ln>
                      <a:noFill/>
                    </a:ln>
                  </pic:spPr>
                </pic:pic>
              </a:graphicData>
            </a:graphic>
          </wp:inline>
        </w:drawing>
      </w:r>
    </w:p>
    <w:p w:rsidR="008C6ADF" w:rsidRPr="009C7033" w:rsidRDefault="008C6ADF" w:rsidP="009C7033">
      <w:pPr>
        <w:pStyle w:val="Default"/>
        <w:framePr w:w="2404" w:wrap="auto" w:vAnchor="page" w:hAnchor="page" w:x="1102" w:y="1505"/>
        <w:spacing w:after="220"/>
        <w:jc w:val="center"/>
        <w:rPr>
          <w:b/>
          <w:bCs/>
        </w:rPr>
      </w:pPr>
    </w:p>
    <w:p w:rsidR="004C7D03" w:rsidRDefault="004C7D03">
      <w:pPr>
        <w:pStyle w:val="CM6"/>
        <w:spacing w:after="215" w:line="253" w:lineRule="atLeast"/>
        <w:jc w:val="both"/>
        <w:rPr>
          <w:b/>
          <w:bCs/>
          <w:sz w:val="22"/>
          <w:szCs w:val="22"/>
        </w:rPr>
      </w:pPr>
    </w:p>
    <w:p w:rsidR="00F71692" w:rsidRDefault="00F71692" w:rsidP="0093290B">
      <w:pPr>
        <w:pStyle w:val="CM6"/>
        <w:spacing w:line="253" w:lineRule="atLeast"/>
        <w:jc w:val="both"/>
        <w:rPr>
          <w:b/>
          <w:bCs/>
          <w:sz w:val="22"/>
          <w:szCs w:val="22"/>
        </w:rPr>
      </w:pPr>
      <w:r w:rsidRPr="009559E9">
        <w:rPr>
          <w:b/>
          <w:bCs/>
          <w:sz w:val="22"/>
          <w:szCs w:val="22"/>
        </w:rPr>
        <w:t xml:space="preserve">1. </w:t>
      </w:r>
      <w:r w:rsidR="0093290B">
        <w:rPr>
          <w:b/>
          <w:bCs/>
          <w:sz w:val="22"/>
          <w:szCs w:val="22"/>
        </w:rPr>
        <w:tab/>
      </w:r>
      <w:r w:rsidRPr="009559E9">
        <w:rPr>
          <w:b/>
          <w:bCs/>
          <w:sz w:val="22"/>
          <w:szCs w:val="22"/>
        </w:rPr>
        <w:t xml:space="preserve">Schedule of </w:t>
      </w:r>
      <w:r w:rsidR="00773348" w:rsidRPr="009559E9">
        <w:rPr>
          <w:b/>
          <w:bCs/>
          <w:sz w:val="22"/>
          <w:szCs w:val="22"/>
        </w:rPr>
        <w:t>Course</w:t>
      </w:r>
      <w:r w:rsidRPr="009559E9">
        <w:rPr>
          <w:b/>
          <w:bCs/>
          <w:sz w:val="22"/>
          <w:szCs w:val="22"/>
        </w:rPr>
        <w:t xml:space="preserve"> </w:t>
      </w:r>
    </w:p>
    <w:p w:rsidR="0093290B" w:rsidRPr="0093290B" w:rsidRDefault="0093290B" w:rsidP="0093290B">
      <w:pPr>
        <w:pStyle w:val="Default"/>
      </w:pPr>
    </w:p>
    <w:p w:rsidR="00773348" w:rsidRDefault="00F71692" w:rsidP="0093290B">
      <w:pPr>
        <w:pStyle w:val="CM6"/>
        <w:spacing w:line="253" w:lineRule="atLeast"/>
        <w:jc w:val="both"/>
        <w:rPr>
          <w:rFonts w:cs="Times New Roman"/>
          <w:sz w:val="22"/>
          <w:szCs w:val="22"/>
        </w:rPr>
      </w:pPr>
      <w:r w:rsidRPr="009559E9">
        <w:rPr>
          <w:rFonts w:cs="Times New Roman"/>
          <w:sz w:val="22"/>
          <w:szCs w:val="22"/>
        </w:rPr>
        <w:t xml:space="preserve">1.1 </w:t>
      </w:r>
      <w:r w:rsidR="0093290B">
        <w:rPr>
          <w:rFonts w:cs="Times New Roman"/>
          <w:sz w:val="22"/>
          <w:szCs w:val="22"/>
        </w:rPr>
        <w:tab/>
      </w:r>
      <w:r w:rsidR="0093290B">
        <w:rPr>
          <w:rFonts w:cs="Times New Roman"/>
          <w:sz w:val="22"/>
          <w:szCs w:val="22"/>
        </w:rPr>
        <w:tab/>
      </w:r>
      <w:r w:rsidRPr="009559E9">
        <w:rPr>
          <w:rFonts w:cs="Times New Roman"/>
          <w:sz w:val="22"/>
          <w:szCs w:val="22"/>
        </w:rPr>
        <w:t xml:space="preserve">The </w:t>
      </w:r>
      <w:r w:rsidR="00773348" w:rsidRPr="009559E9">
        <w:rPr>
          <w:rFonts w:cs="Times New Roman"/>
          <w:sz w:val="22"/>
          <w:szCs w:val="22"/>
        </w:rPr>
        <w:t xml:space="preserve">Dangerous Goods Technical Course will be held at </w:t>
      </w:r>
      <w:r w:rsidR="00A54DFF" w:rsidRPr="009559E9">
        <w:rPr>
          <w:rFonts w:cs="Times New Roman"/>
          <w:sz w:val="22"/>
          <w:szCs w:val="22"/>
        </w:rPr>
        <w:t xml:space="preserve">the Meeting Room I, </w:t>
      </w:r>
      <w:proofErr w:type="spellStart"/>
      <w:r w:rsidR="00773348" w:rsidRPr="009559E9">
        <w:rPr>
          <w:rFonts w:cs="Times New Roman"/>
          <w:sz w:val="22"/>
          <w:szCs w:val="22"/>
        </w:rPr>
        <w:t>Kotaite</w:t>
      </w:r>
      <w:proofErr w:type="spellEnd"/>
      <w:r w:rsidR="00773348" w:rsidRPr="009559E9">
        <w:rPr>
          <w:rFonts w:cs="Times New Roman"/>
          <w:sz w:val="22"/>
          <w:szCs w:val="22"/>
        </w:rPr>
        <w:t xml:space="preserve"> Wing of ICAO Asia and Pacific Office Bangkok</w:t>
      </w:r>
      <w:r w:rsidR="009C7033" w:rsidRPr="009559E9">
        <w:rPr>
          <w:rFonts w:cs="Times New Roman"/>
          <w:sz w:val="22"/>
          <w:szCs w:val="22"/>
        </w:rPr>
        <w:t>, Thailand</w:t>
      </w:r>
      <w:r w:rsidR="00773348" w:rsidRPr="009559E9">
        <w:rPr>
          <w:rFonts w:cs="Times New Roman"/>
          <w:sz w:val="22"/>
          <w:szCs w:val="22"/>
        </w:rPr>
        <w:t xml:space="preserve"> as per the following schedule:</w:t>
      </w:r>
    </w:p>
    <w:p w:rsidR="00344FE4" w:rsidRPr="00344FE4" w:rsidRDefault="00344FE4" w:rsidP="00344FE4">
      <w:pPr>
        <w:pStyle w:val="Default"/>
      </w:pPr>
    </w:p>
    <w:p w:rsidR="005957AB" w:rsidRPr="009559E9" w:rsidRDefault="005957AB" w:rsidP="00344FE4">
      <w:pPr>
        <w:numPr>
          <w:ilvl w:val="0"/>
          <w:numId w:val="7"/>
        </w:numPr>
        <w:autoSpaceDE w:val="0"/>
        <w:autoSpaceDN w:val="0"/>
        <w:spacing w:after="80"/>
        <w:jc w:val="both"/>
        <w:rPr>
          <w:sz w:val="22"/>
          <w:szCs w:val="22"/>
          <w:lang w:val="en-CA"/>
        </w:rPr>
      </w:pPr>
      <w:r w:rsidRPr="009559E9">
        <w:rPr>
          <w:sz w:val="22"/>
          <w:szCs w:val="22"/>
          <w:lang w:val="en-CA"/>
        </w:rPr>
        <w:t>Initial</w:t>
      </w:r>
      <w:r w:rsidRPr="009559E9">
        <w:rPr>
          <w:spacing w:val="-7"/>
          <w:sz w:val="22"/>
          <w:szCs w:val="22"/>
          <w:lang w:val="en-CA"/>
        </w:rPr>
        <w:t xml:space="preserve"> </w:t>
      </w:r>
      <w:r w:rsidRPr="009559E9">
        <w:rPr>
          <w:sz w:val="22"/>
          <w:szCs w:val="22"/>
          <w:lang w:val="en-CA"/>
        </w:rPr>
        <w:t>Training</w:t>
      </w:r>
      <w:r w:rsidRPr="009559E9">
        <w:rPr>
          <w:spacing w:val="-11"/>
          <w:sz w:val="22"/>
          <w:szCs w:val="22"/>
          <w:lang w:val="en-CA"/>
        </w:rPr>
        <w:t xml:space="preserve"> </w:t>
      </w:r>
      <w:r w:rsidRPr="009559E9">
        <w:rPr>
          <w:sz w:val="22"/>
          <w:szCs w:val="22"/>
          <w:lang w:val="en-CA"/>
        </w:rPr>
        <w:t>on</w:t>
      </w:r>
      <w:r w:rsidRPr="009559E9">
        <w:rPr>
          <w:spacing w:val="4"/>
          <w:sz w:val="22"/>
          <w:szCs w:val="22"/>
          <w:lang w:val="en-CA"/>
        </w:rPr>
        <w:t xml:space="preserve"> </w:t>
      </w:r>
      <w:r w:rsidRPr="009559E9">
        <w:rPr>
          <w:sz w:val="22"/>
          <w:szCs w:val="22"/>
          <w:lang w:val="en-CA"/>
        </w:rPr>
        <w:t>Dangerous Good</w:t>
      </w:r>
      <w:r w:rsidR="0071218F">
        <w:rPr>
          <w:sz w:val="22"/>
          <w:szCs w:val="22"/>
          <w:lang w:bidi="th-TH"/>
        </w:rPr>
        <w:t>s</w:t>
      </w:r>
      <w:r w:rsidRPr="009559E9">
        <w:rPr>
          <w:sz w:val="22"/>
          <w:szCs w:val="22"/>
          <w:lang w:val="en-CA"/>
        </w:rPr>
        <w:t xml:space="preserve"> </w:t>
      </w:r>
      <w:r w:rsidR="0071218F">
        <w:rPr>
          <w:sz w:val="22"/>
          <w:szCs w:val="22"/>
          <w:lang w:val="en-CA"/>
        </w:rPr>
        <w:t>Technical Instructions,</w:t>
      </w:r>
      <w:r w:rsidRPr="009559E9">
        <w:rPr>
          <w:sz w:val="22"/>
          <w:szCs w:val="22"/>
          <w:lang w:val="en-CA"/>
        </w:rPr>
        <w:t xml:space="preserve"> </w:t>
      </w:r>
      <w:r w:rsidR="008C776F" w:rsidRPr="009559E9">
        <w:rPr>
          <w:sz w:val="22"/>
          <w:szCs w:val="22"/>
          <w:lang w:bidi="th-TH"/>
        </w:rPr>
        <w:t>21</w:t>
      </w:r>
      <w:r w:rsidR="008C776F" w:rsidRPr="009559E9">
        <w:rPr>
          <w:sz w:val="22"/>
          <w:szCs w:val="22"/>
          <w:lang w:val="en-CA"/>
        </w:rPr>
        <w:t>-25</w:t>
      </w:r>
      <w:r w:rsidRPr="009559E9">
        <w:rPr>
          <w:sz w:val="22"/>
          <w:szCs w:val="22"/>
          <w:lang w:val="en-CA"/>
        </w:rPr>
        <w:t xml:space="preserve"> January 201</w:t>
      </w:r>
      <w:r w:rsidR="009C7033" w:rsidRPr="009559E9">
        <w:rPr>
          <w:sz w:val="22"/>
          <w:szCs w:val="22"/>
          <w:lang w:val="en-CA"/>
        </w:rPr>
        <w:t>3</w:t>
      </w:r>
    </w:p>
    <w:p w:rsidR="005957AB" w:rsidRPr="009559E9" w:rsidRDefault="005957AB" w:rsidP="00344FE4">
      <w:pPr>
        <w:numPr>
          <w:ilvl w:val="0"/>
          <w:numId w:val="7"/>
        </w:numPr>
        <w:autoSpaceDE w:val="0"/>
        <w:autoSpaceDN w:val="0"/>
        <w:spacing w:after="80" w:line="250" w:lineRule="exact"/>
        <w:jc w:val="both"/>
        <w:rPr>
          <w:spacing w:val="1"/>
          <w:sz w:val="22"/>
          <w:szCs w:val="22"/>
          <w:lang w:val="en-CA"/>
        </w:rPr>
      </w:pPr>
      <w:r w:rsidRPr="009559E9">
        <w:rPr>
          <w:sz w:val="22"/>
          <w:szCs w:val="22"/>
          <w:lang w:val="en-CA"/>
        </w:rPr>
        <w:t>Specialized</w:t>
      </w:r>
      <w:r w:rsidRPr="009559E9">
        <w:rPr>
          <w:spacing w:val="-17"/>
          <w:sz w:val="22"/>
          <w:szCs w:val="22"/>
          <w:lang w:val="en-CA"/>
        </w:rPr>
        <w:t xml:space="preserve"> </w:t>
      </w:r>
      <w:r w:rsidRPr="009559E9">
        <w:rPr>
          <w:sz w:val="22"/>
          <w:szCs w:val="22"/>
          <w:lang w:val="en-CA"/>
        </w:rPr>
        <w:t>Training-</w:t>
      </w:r>
      <w:r w:rsidRPr="009559E9">
        <w:rPr>
          <w:spacing w:val="-26"/>
          <w:sz w:val="22"/>
          <w:szCs w:val="22"/>
          <w:lang w:val="en-CA"/>
        </w:rPr>
        <w:t xml:space="preserve"> </w:t>
      </w:r>
      <w:r w:rsidRPr="009559E9">
        <w:rPr>
          <w:sz w:val="22"/>
          <w:szCs w:val="22"/>
          <w:lang w:val="en-CA"/>
        </w:rPr>
        <w:t>Infectious</w:t>
      </w:r>
      <w:r w:rsidRPr="009559E9">
        <w:rPr>
          <w:spacing w:val="2"/>
          <w:sz w:val="22"/>
          <w:szCs w:val="22"/>
          <w:lang w:val="en-CA"/>
        </w:rPr>
        <w:t xml:space="preserve"> </w:t>
      </w:r>
      <w:r w:rsidRPr="009559E9">
        <w:rPr>
          <w:sz w:val="22"/>
          <w:szCs w:val="22"/>
          <w:lang w:val="en-CA"/>
        </w:rPr>
        <w:t>Substances</w:t>
      </w:r>
      <w:r w:rsidR="0071218F">
        <w:rPr>
          <w:sz w:val="22"/>
          <w:szCs w:val="22"/>
          <w:lang w:val="en-CA"/>
        </w:rPr>
        <w:t>,</w:t>
      </w:r>
      <w:r w:rsidRPr="009559E9">
        <w:rPr>
          <w:spacing w:val="1"/>
          <w:sz w:val="22"/>
          <w:szCs w:val="22"/>
          <w:lang w:val="en-CA"/>
        </w:rPr>
        <w:t xml:space="preserve"> </w:t>
      </w:r>
      <w:r w:rsidR="009C7033" w:rsidRPr="009559E9">
        <w:rPr>
          <w:spacing w:val="1"/>
          <w:sz w:val="22"/>
          <w:szCs w:val="22"/>
          <w:lang w:val="en-CA"/>
        </w:rPr>
        <w:t>2</w:t>
      </w:r>
      <w:r w:rsidR="008C776F" w:rsidRPr="009559E9">
        <w:rPr>
          <w:spacing w:val="1"/>
          <w:sz w:val="22"/>
          <w:szCs w:val="22"/>
          <w:lang w:val="en-CA"/>
        </w:rPr>
        <w:t>8</w:t>
      </w:r>
      <w:r w:rsidRPr="009559E9">
        <w:rPr>
          <w:spacing w:val="1"/>
          <w:sz w:val="22"/>
          <w:szCs w:val="22"/>
          <w:lang w:val="en-CA"/>
        </w:rPr>
        <w:t xml:space="preserve"> January 201</w:t>
      </w:r>
      <w:r w:rsidR="009C7033" w:rsidRPr="009559E9">
        <w:rPr>
          <w:spacing w:val="1"/>
          <w:sz w:val="22"/>
          <w:szCs w:val="22"/>
          <w:lang w:val="en-CA"/>
        </w:rPr>
        <w:t>3</w:t>
      </w:r>
    </w:p>
    <w:p w:rsidR="005957AB" w:rsidRPr="009559E9" w:rsidRDefault="005957AB" w:rsidP="00344FE4">
      <w:pPr>
        <w:numPr>
          <w:ilvl w:val="0"/>
          <w:numId w:val="7"/>
        </w:numPr>
        <w:autoSpaceDE w:val="0"/>
        <w:autoSpaceDN w:val="0"/>
        <w:spacing w:after="80" w:line="250" w:lineRule="exact"/>
        <w:jc w:val="both"/>
        <w:rPr>
          <w:spacing w:val="1"/>
          <w:sz w:val="22"/>
          <w:szCs w:val="22"/>
          <w:lang w:val="en-CA"/>
        </w:rPr>
      </w:pPr>
      <w:r w:rsidRPr="009559E9">
        <w:rPr>
          <w:sz w:val="22"/>
          <w:szCs w:val="22"/>
          <w:lang w:val="en-CA"/>
        </w:rPr>
        <w:t>Specialized</w:t>
      </w:r>
      <w:r w:rsidRPr="009559E9">
        <w:rPr>
          <w:spacing w:val="-12"/>
          <w:sz w:val="22"/>
          <w:szCs w:val="22"/>
          <w:lang w:val="en-CA"/>
        </w:rPr>
        <w:t xml:space="preserve"> </w:t>
      </w:r>
      <w:r w:rsidRPr="009559E9">
        <w:rPr>
          <w:sz w:val="22"/>
          <w:szCs w:val="22"/>
          <w:lang w:val="en-CA"/>
        </w:rPr>
        <w:t>Training-</w:t>
      </w:r>
      <w:r w:rsidRPr="009559E9">
        <w:rPr>
          <w:spacing w:val="-24"/>
          <w:sz w:val="22"/>
          <w:szCs w:val="22"/>
          <w:lang w:val="en-CA"/>
        </w:rPr>
        <w:t xml:space="preserve"> </w:t>
      </w:r>
      <w:r w:rsidRPr="009559E9">
        <w:rPr>
          <w:sz w:val="22"/>
          <w:szCs w:val="22"/>
          <w:lang w:val="en-CA"/>
        </w:rPr>
        <w:t>Radioactive</w:t>
      </w:r>
      <w:r w:rsidRPr="009559E9">
        <w:rPr>
          <w:spacing w:val="13"/>
          <w:sz w:val="22"/>
          <w:szCs w:val="22"/>
          <w:lang w:val="en-CA"/>
        </w:rPr>
        <w:t xml:space="preserve"> </w:t>
      </w:r>
      <w:r w:rsidRPr="009559E9">
        <w:rPr>
          <w:sz w:val="22"/>
          <w:szCs w:val="22"/>
          <w:lang w:val="en-CA"/>
        </w:rPr>
        <w:t>Materials</w:t>
      </w:r>
      <w:r w:rsidR="0071218F">
        <w:rPr>
          <w:sz w:val="22"/>
          <w:szCs w:val="22"/>
          <w:lang w:val="en-CA"/>
        </w:rPr>
        <w:t>,</w:t>
      </w:r>
      <w:r w:rsidRPr="009559E9">
        <w:rPr>
          <w:sz w:val="22"/>
          <w:szCs w:val="22"/>
          <w:lang w:val="en-CA"/>
        </w:rPr>
        <w:t xml:space="preserve"> </w:t>
      </w:r>
      <w:r w:rsidR="009C7033" w:rsidRPr="009559E9">
        <w:rPr>
          <w:sz w:val="22"/>
          <w:szCs w:val="22"/>
          <w:lang w:val="en-CA"/>
        </w:rPr>
        <w:t>2</w:t>
      </w:r>
      <w:r w:rsidR="008C776F" w:rsidRPr="009559E9">
        <w:rPr>
          <w:sz w:val="22"/>
          <w:szCs w:val="22"/>
          <w:lang w:val="en-CA"/>
        </w:rPr>
        <w:t>9</w:t>
      </w:r>
      <w:r w:rsidRPr="009559E9">
        <w:rPr>
          <w:sz w:val="22"/>
          <w:szCs w:val="22"/>
          <w:lang w:val="en-CA"/>
        </w:rPr>
        <w:t xml:space="preserve"> January 201</w:t>
      </w:r>
      <w:r w:rsidR="009C7033" w:rsidRPr="009559E9">
        <w:rPr>
          <w:spacing w:val="1"/>
          <w:sz w:val="22"/>
          <w:szCs w:val="22"/>
          <w:lang w:val="en-CA"/>
        </w:rPr>
        <w:t>3</w:t>
      </w:r>
    </w:p>
    <w:p w:rsidR="005957AB" w:rsidRPr="009559E9" w:rsidRDefault="005957AB" w:rsidP="0093290B">
      <w:pPr>
        <w:numPr>
          <w:ilvl w:val="0"/>
          <w:numId w:val="7"/>
        </w:numPr>
        <w:autoSpaceDE w:val="0"/>
        <w:autoSpaceDN w:val="0"/>
        <w:jc w:val="both"/>
        <w:rPr>
          <w:sz w:val="22"/>
          <w:szCs w:val="22"/>
          <w:lang w:val="en-CA"/>
        </w:rPr>
      </w:pPr>
      <w:r w:rsidRPr="009559E9">
        <w:rPr>
          <w:sz w:val="22"/>
          <w:szCs w:val="22"/>
          <w:lang w:val="en-CA"/>
        </w:rPr>
        <w:t>Recurrent</w:t>
      </w:r>
      <w:r w:rsidRPr="009559E9">
        <w:rPr>
          <w:spacing w:val="-20"/>
          <w:sz w:val="22"/>
          <w:szCs w:val="22"/>
          <w:lang w:val="en-CA"/>
        </w:rPr>
        <w:t xml:space="preserve"> </w:t>
      </w:r>
      <w:r w:rsidRPr="009559E9">
        <w:rPr>
          <w:sz w:val="22"/>
          <w:szCs w:val="22"/>
          <w:lang w:val="en-CA"/>
        </w:rPr>
        <w:t>Training</w:t>
      </w:r>
      <w:r w:rsidRPr="009559E9">
        <w:rPr>
          <w:spacing w:val="9"/>
          <w:sz w:val="22"/>
          <w:szCs w:val="22"/>
          <w:lang w:val="en-CA"/>
        </w:rPr>
        <w:t xml:space="preserve"> </w:t>
      </w:r>
      <w:r w:rsidRPr="009559E9">
        <w:rPr>
          <w:sz w:val="22"/>
          <w:szCs w:val="22"/>
          <w:lang w:val="en-CA"/>
        </w:rPr>
        <w:t>on</w:t>
      </w:r>
      <w:r w:rsidRPr="009559E9">
        <w:rPr>
          <w:spacing w:val="9"/>
          <w:sz w:val="22"/>
          <w:szCs w:val="22"/>
          <w:lang w:val="en-CA"/>
        </w:rPr>
        <w:t xml:space="preserve"> </w:t>
      </w:r>
      <w:r w:rsidRPr="009559E9">
        <w:rPr>
          <w:sz w:val="22"/>
          <w:szCs w:val="22"/>
          <w:lang w:val="en-CA"/>
        </w:rPr>
        <w:t>Dangerous Good</w:t>
      </w:r>
      <w:r w:rsidR="0071218F">
        <w:rPr>
          <w:sz w:val="22"/>
          <w:szCs w:val="22"/>
          <w:lang w:val="en-CA"/>
        </w:rPr>
        <w:t>s</w:t>
      </w:r>
      <w:r w:rsidRPr="009559E9">
        <w:rPr>
          <w:sz w:val="22"/>
          <w:szCs w:val="22"/>
          <w:lang w:val="en-CA"/>
        </w:rPr>
        <w:t xml:space="preserve"> </w:t>
      </w:r>
      <w:r w:rsidR="0071218F">
        <w:rPr>
          <w:sz w:val="22"/>
          <w:szCs w:val="22"/>
          <w:lang w:val="en-CA"/>
        </w:rPr>
        <w:t>Technical Instructions,</w:t>
      </w:r>
      <w:r w:rsidRPr="009559E9">
        <w:rPr>
          <w:sz w:val="22"/>
          <w:szCs w:val="22"/>
          <w:lang w:val="en-CA"/>
        </w:rPr>
        <w:t xml:space="preserve"> </w:t>
      </w:r>
      <w:r w:rsidR="008C776F" w:rsidRPr="009559E9">
        <w:rPr>
          <w:sz w:val="22"/>
          <w:szCs w:val="22"/>
          <w:lang w:val="en-CA"/>
        </w:rPr>
        <w:t>30</w:t>
      </w:r>
      <w:r w:rsidRPr="009559E9">
        <w:rPr>
          <w:sz w:val="22"/>
          <w:szCs w:val="22"/>
          <w:lang w:val="en-CA"/>
        </w:rPr>
        <w:t xml:space="preserve"> </w:t>
      </w:r>
      <w:r w:rsidR="009C7033" w:rsidRPr="009559E9">
        <w:rPr>
          <w:sz w:val="22"/>
          <w:szCs w:val="22"/>
          <w:lang w:val="en-CA"/>
        </w:rPr>
        <w:t>January</w:t>
      </w:r>
      <w:r w:rsidR="008C776F" w:rsidRPr="009559E9">
        <w:rPr>
          <w:sz w:val="22"/>
          <w:szCs w:val="22"/>
          <w:lang w:val="en-CA"/>
        </w:rPr>
        <w:t xml:space="preserve"> to 1 February</w:t>
      </w:r>
      <w:r w:rsidRPr="009559E9">
        <w:rPr>
          <w:sz w:val="22"/>
          <w:szCs w:val="22"/>
          <w:lang w:val="en-CA"/>
        </w:rPr>
        <w:t xml:space="preserve"> 201</w:t>
      </w:r>
      <w:r w:rsidR="009C7033" w:rsidRPr="009559E9">
        <w:rPr>
          <w:sz w:val="22"/>
          <w:szCs w:val="22"/>
          <w:lang w:val="en-CA"/>
        </w:rPr>
        <w:t>3</w:t>
      </w:r>
    </w:p>
    <w:p w:rsidR="00F71692" w:rsidRPr="009559E9" w:rsidRDefault="00F71692" w:rsidP="0093290B">
      <w:pPr>
        <w:pStyle w:val="CM6"/>
        <w:spacing w:line="253" w:lineRule="atLeast"/>
        <w:jc w:val="both"/>
        <w:rPr>
          <w:rFonts w:cs="Times New Roman"/>
          <w:sz w:val="22"/>
          <w:szCs w:val="22"/>
          <w:lang w:val="en-CA"/>
        </w:rPr>
      </w:pPr>
    </w:p>
    <w:p w:rsidR="00F71692" w:rsidRDefault="00F71692" w:rsidP="0093290B">
      <w:pPr>
        <w:pStyle w:val="Default"/>
        <w:jc w:val="both"/>
        <w:rPr>
          <w:color w:val="auto"/>
          <w:sz w:val="22"/>
          <w:szCs w:val="22"/>
        </w:rPr>
      </w:pPr>
      <w:r w:rsidRPr="009559E9">
        <w:rPr>
          <w:color w:val="auto"/>
          <w:sz w:val="22"/>
          <w:szCs w:val="22"/>
        </w:rPr>
        <w:t xml:space="preserve">1.2 </w:t>
      </w:r>
      <w:r w:rsidR="0093290B">
        <w:rPr>
          <w:color w:val="auto"/>
          <w:sz w:val="22"/>
          <w:szCs w:val="22"/>
        </w:rPr>
        <w:tab/>
      </w:r>
      <w:r w:rsidR="0093290B">
        <w:rPr>
          <w:color w:val="auto"/>
          <w:sz w:val="22"/>
          <w:szCs w:val="22"/>
        </w:rPr>
        <w:tab/>
      </w:r>
      <w:r w:rsidRPr="009559E9">
        <w:rPr>
          <w:color w:val="auto"/>
          <w:sz w:val="22"/>
          <w:szCs w:val="22"/>
        </w:rPr>
        <w:t xml:space="preserve">The </w:t>
      </w:r>
      <w:r w:rsidR="00773348" w:rsidRPr="009559E9">
        <w:rPr>
          <w:color w:val="auto"/>
          <w:sz w:val="22"/>
          <w:szCs w:val="22"/>
        </w:rPr>
        <w:t xml:space="preserve">course will </w:t>
      </w:r>
      <w:r w:rsidR="009C7033" w:rsidRPr="009559E9">
        <w:rPr>
          <w:color w:val="auto"/>
          <w:sz w:val="22"/>
          <w:szCs w:val="22"/>
        </w:rPr>
        <w:t>commence</w:t>
      </w:r>
      <w:r w:rsidR="00773348" w:rsidRPr="009559E9">
        <w:rPr>
          <w:color w:val="auto"/>
          <w:sz w:val="22"/>
          <w:szCs w:val="22"/>
        </w:rPr>
        <w:t xml:space="preserve"> at 08:30 hrs.</w:t>
      </w:r>
      <w:r w:rsidR="00365A0A" w:rsidRPr="009559E9">
        <w:rPr>
          <w:color w:val="auto"/>
          <w:sz w:val="22"/>
          <w:szCs w:val="22"/>
        </w:rPr>
        <w:t xml:space="preserve"> </w:t>
      </w:r>
      <w:proofErr w:type="gramStart"/>
      <w:r w:rsidR="00FB1853" w:rsidRPr="009559E9">
        <w:rPr>
          <w:color w:val="auto"/>
          <w:sz w:val="22"/>
          <w:szCs w:val="22"/>
        </w:rPr>
        <w:t>daily</w:t>
      </w:r>
      <w:proofErr w:type="gramEnd"/>
      <w:r w:rsidR="00FB1853" w:rsidRPr="009559E9">
        <w:rPr>
          <w:color w:val="auto"/>
          <w:sz w:val="22"/>
          <w:szCs w:val="22"/>
        </w:rPr>
        <w:t>.</w:t>
      </w:r>
      <w:r w:rsidRPr="009559E9">
        <w:rPr>
          <w:color w:val="auto"/>
          <w:sz w:val="22"/>
          <w:szCs w:val="22"/>
        </w:rPr>
        <w:t xml:space="preserve">  </w:t>
      </w:r>
    </w:p>
    <w:p w:rsidR="0093290B" w:rsidRPr="009559E9" w:rsidRDefault="0093290B" w:rsidP="0093290B">
      <w:pPr>
        <w:pStyle w:val="Default"/>
        <w:jc w:val="both"/>
        <w:rPr>
          <w:color w:val="auto"/>
          <w:sz w:val="22"/>
          <w:szCs w:val="22"/>
        </w:rPr>
      </w:pPr>
    </w:p>
    <w:p w:rsidR="00F71692" w:rsidRPr="009559E9" w:rsidRDefault="00F71692" w:rsidP="0093290B">
      <w:pPr>
        <w:pStyle w:val="Default"/>
        <w:jc w:val="both"/>
        <w:rPr>
          <w:color w:val="auto"/>
          <w:sz w:val="22"/>
          <w:szCs w:val="22"/>
        </w:rPr>
      </w:pPr>
      <w:r w:rsidRPr="009559E9">
        <w:rPr>
          <w:b/>
          <w:bCs/>
          <w:color w:val="auto"/>
          <w:sz w:val="22"/>
          <w:szCs w:val="22"/>
        </w:rPr>
        <w:t xml:space="preserve">2. </w:t>
      </w:r>
      <w:r w:rsidR="0093290B">
        <w:rPr>
          <w:b/>
          <w:bCs/>
          <w:color w:val="auto"/>
          <w:sz w:val="22"/>
          <w:szCs w:val="22"/>
        </w:rPr>
        <w:tab/>
      </w:r>
      <w:r w:rsidRPr="009559E9">
        <w:rPr>
          <w:b/>
          <w:bCs/>
          <w:color w:val="auto"/>
          <w:sz w:val="22"/>
          <w:szCs w:val="22"/>
        </w:rPr>
        <w:t xml:space="preserve">Registration of participants </w:t>
      </w:r>
    </w:p>
    <w:p w:rsidR="00F71692" w:rsidRPr="009559E9" w:rsidRDefault="00F71692" w:rsidP="0093290B">
      <w:pPr>
        <w:pStyle w:val="Default"/>
        <w:jc w:val="both"/>
        <w:rPr>
          <w:color w:val="auto"/>
          <w:sz w:val="22"/>
          <w:szCs w:val="22"/>
        </w:rPr>
      </w:pPr>
    </w:p>
    <w:p w:rsidR="00F71692" w:rsidRDefault="00F71692" w:rsidP="0093290B">
      <w:pPr>
        <w:pStyle w:val="Default"/>
        <w:jc w:val="both"/>
        <w:rPr>
          <w:color w:val="auto"/>
          <w:sz w:val="22"/>
          <w:szCs w:val="22"/>
        </w:rPr>
      </w:pPr>
      <w:r w:rsidRPr="009559E9">
        <w:rPr>
          <w:color w:val="auto"/>
          <w:sz w:val="22"/>
          <w:szCs w:val="22"/>
        </w:rPr>
        <w:t xml:space="preserve">2.1 </w:t>
      </w:r>
      <w:r w:rsidR="0093290B">
        <w:rPr>
          <w:color w:val="auto"/>
          <w:sz w:val="22"/>
          <w:szCs w:val="22"/>
        </w:rPr>
        <w:tab/>
      </w:r>
      <w:r w:rsidR="0093290B">
        <w:rPr>
          <w:color w:val="auto"/>
          <w:sz w:val="22"/>
          <w:szCs w:val="22"/>
        </w:rPr>
        <w:tab/>
      </w:r>
      <w:r w:rsidRPr="009559E9">
        <w:rPr>
          <w:color w:val="auto"/>
          <w:sz w:val="22"/>
          <w:szCs w:val="22"/>
        </w:rPr>
        <w:t>Participants are requested to register at the Registration Desk between 08</w:t>
      </w:r>
      <w:r w:rsidR="005957AB" w:rsidRPr="009559E9">
        <w:rPr>
          <w:color w:val="auto"/>
          <w:sz w:val="22"/>
          <w:szCs w:val="22"/>
        </w:rPr>
        <w:t>:00</w:t>
      </w:r>
      <w:r w:rsidRPr="009559E9">
        <w:rPr>
          <w:color w:val="auto"/>
          <w:sz w:val="22"/>
          <w:szCs w:val="22"/>
        </w:rPr>
        <w:t xml:space="preserve"> and 0</w:t>
      </w:r>
      <w:r w:rsidR="005957AB" w:rsidRPr="009559E9">
        <w:rPr>
          <w:color w:val="auto"/>
          <w:sz w:val="22"/>
          <w:szCs w:val="22"/>
        </w:rPr>
        <w:t>8:30</w:t>
      </w:r>
      <w:r w:rsidRPr="009559E9">
        <w:rPr>
          <w:color w:val="auto"/>
          <w:sz w:val="22"/>
          <w:szCs w:val="22"/>
        </w:rPr>
        <w:t xml:space="preserve"> hours on the opening day of the Course. Participants are also requested to wear the identification badge all the time inside the ICAO premises. </w:t>
      </w:r>
    </w:p>
    <w:p w:rsidR="0093290B" w:rsidRPr="009559E9" w:rsidRDefault="0093290B" w:rsidP="0093290B">
      <w:pPr>
        <w:pStyle w:val="Default"/>
        <w:jc w:val="both"/>
        <w:rPr>
          <w:color w:val="auto"/>
          <w:sz w:val="22"/>
          <w:szCs w:val="22"/>
        </w:rPr>
      </w:pPr>
    </w:p>
    <w:p w:rsidR="00F71692" w:rsidRPr="009559E9" w:rsidRDefault="00F71692" w:rsidP="0093290B">
      <w:pPr>
        <w:pStyle w:val="Default"/>
        <w:jc w:val="both"/>
        <w:rPr>
          <w:color w:val="auto"/>
          <w:sz w:val="22"/>
          <w:szCs w:val="22"/>
        </w:rPr>
      </w:pPr>
      <w:r w:rsidRPr="009559E9">
        <w:rPr>
          <w:b/>
          <w:bCs/>
          <w:color w:val="auto"/>
          <w:sz w:val="22"/>
          <w:szCs w:val="22"/>
        </w:rPr>
        <w:t xml:space="preserve">3. </w:t>
      </w:r>
      <w:r w:rsidR="0093290B">
        <w:rPr>
          <w:b/>
          <w:bCs/>
          <w:color w:val="auto"/>
          <w:sz w:val="22"/>
          <w:szCs w:val="22"/>
        </w:rPr>
        <w:tab/>
      </w:r>
      <w:r w:rsidRPr="009559E9">
        <w:rPr>
          <w:b/>
          <w:bCs/>
          <w:color w:val="auto"/>
          <w:sz w:val="22"/>
          <w:szCs w:val="22"/>
        </w:rPr>
        <w:t xml:space="preserve">Officers and Secretariat concerned with the </w:t>
      </w:r>
      <w:r w:rsidR="009F64DF" w:rsidRPr="009559E9">
        <w:rPr>
          <w:b/>
          <w:bCs/>
          <w:color w:val="auto"/>
          <w:sz w:val="22"/>
          <w:szCs w:val="22"/>
        </w:rPr>
        <w:t>Course</w:t>
      </w:r>
      <w:r w:rsidRPr="009559E9">
        <w:rPr>
          <w:b/>
          <w:bCs/>
          <w:color w:val="auto"/>
          <w:sz w:val="22"/>
          <w:szCs w:val="22"/>
        </w:rPr>
        <w:t xml:space="preserve"> </w:t>
      </w:r>
    </w:p>
    <w:p w:rsidR="00F71692" w:rsidRPr="009559E9" w:rsidRDefault="00F71692" w:rsidP="0093290B">
      <w:pPr>
        <w:pStyle w:val="Default"/>
        <w:jc w:val="both"/>
        <w:rPr>
          <w:color w:val="auto"/>
          <w:sz w:val="22"/>
          <w:szCs w:val="22"/>
        </w:rPr>
      </w:pPr>
    </w:p>
    <w:p w:rsidR="009F64DF" w:rsidRDefault="005957AB" w:rsidP="0093290B">
      <w:pPr>
        <w:pStyle w:val="CM6"/>
        <w:spacing w:line="253" w:lineRule="atLeast"/>
        <w:jc w:val="both"/>
        <w:rPr>
          <w:rFonts w:cs="Times New Roman"/>
          <w:sz w:val="22"/>
          <w:szCs w:val="22"/>
        </w:rPr>
      </w:pPr>
      <w:r w:rsidRPr="009559E9">
        <w:rPr>
          <w:rFonts w:cs="Times New Roman"/>
          <w:sz w:val="22"/>
          <w:szCs w:val="22"/>
        </w:rPr>
        <w:t xml:space="preserve">3.1 </w:t>
      </w:r>
      <w:r w:rsidR="0093290B">
        <w:rPr>
          <w:rFonts w:cs="Times New Roman"/>
          <w:sz w:val="22"/>
          <w:szCs w:val="22"/>
        </w:rPr>
        <w:tab/>
      </w:r>
      <w:r w:rsidR="0093290B">
        <w:rPr>
          <w:rFonts w:cs="Times New Roman"/>
          <w:sz w:val="22"/>
          <w:szCs w:val="22"/>
        </w:rPr>
        <w:tab/>
      </w:r>
      <w:r w:rsidR="009C7033" w:rsidRPr="009559E9">
        <w:rPr>
          <w:rFonts w:cs="Times New Roman"/>
          <w:sz w:val="22"/>
          <w:szCs w:val="22"/>
        </w:rPr>
        <w:t>Mr. Amal Hewawasam</w:t>
      </w:r>
      <w:r w:rsidR="00F71692" w:rsidRPr="009559E9">
        <w:rPr>
          <w:rFonts w:cs="Times New Roman"/>
          <w:sz w:val="22"/>
          <w:szCs w:val="22"/>
        </w:rPr>
        <w:t xml:space="preserve">, Regional </w:t>
      </w:r>
      <w:r w:rsidRPr="009559E9">
        <w:rPr>
          <w:rFonts w:cs="Times New Roman"/>
          <w:sz w:val="22"/>
          <w:szCs w:val="22"/>
        </w:rPr>
        <w:t>Officer</w:t>
      </w:r>
      <w:r w:rsidR="00F71692" w:rsidRPr="009559E9">
        <w:rPr>
          <w:rFonts w:cs="Times New Roman"/>
          <w:sz w:val="22"/>
          <w:szCs w:val="22"/>
        </w:rPr>
        <w:t xml:space="preserve">, </w:t>
      </w:r>
      <w:r w:rsidRPr="009559E9">
        <w:rPr>
          <w:rFonts w:cs="Times New Roman"/>
          <w:sz w:val="22"/>
          <w:szCs w:val="22"/>
        </w:rPr>
        <w:t>Flight Safety,</w:t>
      </w:r>
      <w:r w:rsidR="009F64DF" w:rsidRPr="009559E9">
        <w:rPr>
          <w:rFonts w:cs="Times New Roman"/>
          <w:sz w:val="22"/>
          <w:szCs w:val="22"/>
        </w:rPr>
        <w:t xml:space="preserve"> </w:t>
      </w:r>
      <w:r w:rsidR="00F71692" w:rsidRPr="009559E9">
        <w:rPr>
          <w:rFonts w:cs="Times New Roman"/>
          <w:sz w:val="22"/>
          <w:szCs w:val="22"/>
        </w:rPr>
        <w:t xml:space="preserve">ICAO Asia and Pacific Office, will act as </w:t>
      </w:r>
      <w:r w:rsidR="009F64DF" w:rsidRPr="009559E9">
        <w:rPr>
          <w:rFonts w:cs="Times New Roman"/>
          <w:sz w:val="22"/>
          <w:szCs w:val="22"/>
        </w:rPr>
        <w:t xml:space="preserve">Coordinator </w:t>
      </w:r>
      <w:r w:rsidR="00F71692" w:rsidRPr="009559E9">
        <w:rPr>
          <w:rFonts w:cs="Times New Roman"/>
          <w:sz w:val="22"/>
          <w:szCs w:val="22"/>
        </w:rPr>
        <w:t xml:space="preserve">of the </w:t>
      </w:r>
      <w:r w:rsidR="009F64DF" w:rsidRPr="009559E9">
        <w:rPr>
          <w:rFonts w:cs="Times New Roman"/>
          <w:sz w:val="22"/>
          <w:szCs w:val="22"/>
        </w:rPr>
        <w:t>Course</w:t>
      </w:r>
      <w:r w:rsidR="00F71692" w:rsidRPr="009559E9">
        <w:rPr>
          <w:rFonts w:cs="Times New Roman"/>
          <w:sz w:val="22"/>
          <w:szCs w:val="22"/>
        </w:rPr>
        <w:t>.</w:t>
      </w:r>
    </w:p>
    <w:p w:rsidR="0093290B" w:rsidRPr="0093290B" w:rsidRDefault="0093290B" w:rsidP="0093290B">
      <w:pPr>
        <w:pStyle w:val="Default"/>
      </w:pPr>
    </w:p>
    <w:p w:rsidR="00F71692" w:rsidRDefault="00F71692" w:rsidP="0093290B">
      <w:pPr>
        <w:pStyle w:val="CM6"/>
        <w:spacing w:line="253" w:lineRule="atLeast"/>
        <w:jc w:val="both"/>
        <w:rPr>
          <w:rFonts w:cs="Times New Roman"/>
          <w:sz w:val="22"/>
          <w:szCs w:val="22"/>
        </w:rPr>
      </w:pPr>
      <w:r w:rsidRPr="009559E9">
        <w:rPr>
          <w:rFonts w:cs="Times New Roman"/>
          <w:sz w:val="22"/>
          <w:szCs w:val="22"/>
        </w:rPr>
        <w:t xml:space="preserve">3.2 </w:t>
      </w:r>
      <w:r w:rsidR="0093290B">
        <w:rPr>
          <w:rFonts w:cs="Times New Roman"/>
          <w:sz w:val="22"/>
          <w:szCs w:val="22"/>
        </w:rPr>
        <w:tab/>
      </w:r>
      <w:r w:rsidR="0093290B">
        <w:rPr>
          <w:rFonts w:cs="Times New Roman"/>
          <w:sz w:val="22"/>
          <w:szCs w:val="22"/>
        </w:rPr>
        <w:tab/>
      </w:r>
      <w:r w:rsidRPr="009559E9">
        <w:rPr>
          <w:rFonts w:cs="Times New Roman"/>
          <w:sz w:val="22"/>
          <w:szCs w:val="22"/>
        </w:rPr>
        <w:t xml:space="preserve">The daily conference services are the responsibility of Ms. Sarangtip Sundarachampaka, Administrative Officer, and Ms. </w:t>
      </w:r>
      <w:r w:rsidR="009C7033" w:rsidRPr="009559E9">
        <w:rPr>
          <w:rFonts w:cs="Times New Roman"/>
          <w:sz w:val="22"/>
          <w:szCs w:val="22"/>
        </w:rPr>
        <w:t>Aemi</w:t>
      </w:r>
      <w:r w:rsidR="0093290B">
        <w:rPr>
          <w:rFonts w:cs="Times New Roman"/>
          <w:sz w:val="22"/>
          <w:szCs w:val="22"/>
        </w:rPr>
        <w:t>g</w:t>
      </w:r>
      <w:r w:rsidR="009C7033" w:rsidRPr="009559E9">
        <w:rPr>
          <w:rFonts w:cs="Times New Roman"/>
          <w:sz w:val="22"/>
          <w:szCs w:val="22"/>
        </w:rPr>
        <w:t>a Sirivichitvorakarn</w:t>
      </w:r>
      <w:r w:rsidRPr="009559E9">
        <w:rPr>
          <w:rFonts w:cs="Times New Roman"/>
          <w:sz w:val="22"/>
          <w:szCs w:val="22"/>
        </w:rPr>
        <w:t xml:space="preserve">, Secretary to the </w:t>
      </w:r>
      <w:r w:rsidR="005957AB" w:rsidRPr="009559E9">
        <w:rPr>
          <w:rFonts w:cs="Times New Roman"/>
          <w:sz w:val="22"/>
          <w:szCs w:val="22"/>
        </w:rPr>
        <w:t>Flight Safety Section</w:t>
      </w:r>
      <w:r w:rsidRPr="009559E9">
        <w:rPr>
          <w:rFonts w:cs="Times New Roman"/>
          <w:sz w:val="22"/>
          <w:szCs w:val="22"/>
        </w:rPr>
        <w:t xml:space="preserve">. </w:t>
      </w:r>
    </w:p>
    <w:p w:rsidR="0093290B" w:rsidRPr="0093290B" w:rsidRDefault="0093290B" w:rsidP="0093290B">
      <w:pPr>
        <w:pStyle w:val="Default"/>
      </w:pPr>
    </w:p>
    <w:p w:rsidR="00F71692" w:rsidRDefault="00F71692" w:rsidP="0093290B">
      <w:pPr>
        <w:pStyle w:val="CM6"/>
        <w:spacing w:line="253" w:lineRule="atLeast"/>
        <w:jc w:val="both"/>
        <w:rPr>
          <w:rFonts w:cs="Times New Roman"/>
          <w:sz w:val="22"/>
          <w:szCs w:val="22"/>
        </w:rPr>
      </w:pPr>
      <w:r w:rsidRPr="009559E9">
        <w:rPr>
          <w:rFonts w:cs="Times New Roman"/>
          <w:sz w:val="22"/>
          <w:szCs w:val="22"/>
        </w:rPr>
        <w:t xml:space="preserve">3.3 </w:t>
      </w:r>
      <w:r w:rsidR="0093290B">
        <w:rPr>
          <w:rFonts w:cs="Times New Roman"/>
          <w:sz w:val="22"/>
          <w:szCs w:val="22"/>
        </w:rPr>
        <w:tab/>
      </w:r>
      <w:r w:rsidR="0093290B">
        <w:rPr>
          <w:rFonts w:cs="Times New Roman"/>
          <w:sz w:val="22"/>
          <w:szCs w:val="22"/>
        </w:rPr>
        <w:tab/>
      </w:r>
      <w:r w:rsidRPr="009559E9">
        <w:rPr>
          <w:rFonts w:cs="Times New Roman"/>
          <w:sz w:val="22"/>
          <w:szCs w:val="22"/>
        </w:rPr>
        <w:t xml:space="preserve">Any inquiries related to the Meeting should be addressed to: </w:t>
      </w:r>
    </w:p>
    <w:p w:rsidR="0093290B" w:rsidRPr="0093290B" w:rsidRDefault="0093290B" w:rsidP="0093290B">
      <w:pPr>
        <w:pStyle w:val="Default"/>
      </w:pPr>
    </w:p>
    <w:p w:rsidR="009C7033" w:rsidRPr="009559E9" w:rsidRDefault="00F71692" w:rsidP="0093290B">
      <w:pPr>
        <w:pStyle w:val="CM6"/>
        <w:spacing w:line="253" w:lineRule="atLeast"/>
        <w:ind w:left="1420"/>
        <w:jc w:val="both"/>
        <w:rPr>
          <w:rFonts w:cs="Times New Roman"/>
          <w:b/>
          <w:bCs/>
          <w:sz w:val="22"/>
          <w:szCs w:val="22"/>
          <w:lang w:val="pt-BR"/>
        </w:rPr>
      </w:pPr>
      <w:r w:rsidRPr="009559E9">
        <w:rPr>
          <w:rFonts w:cs="Times New Roman"/>
          <w:b/>
          <w:bCs/>
          <w:sz w:val="22"/>
          <w:szCs w:val="22"/>
          <w:lang w:val="pt-BR"/>
        </w:rPr>
        <w:t>Fax: +66 (2) 537-8199</w:t>
      </w:r>
    </w:p>
    <w:p w:rsidR="00F71692" w:rsidRDefault="00F71692" w:rsidP="0093290B">
      <w:pPr>
        <w:pStyle w:val="CM6"/>
        <w:spacing w:line="253" w:lineRule="atLeast"/>
        <w:ind w:left="1420"/>
        <w:jc w:val="both"/>
        <w:rPr>
          <w:rFonts w:cs="Times New Roman"/>
          <w:b/>
          <w:bCs/>
          <w:color w:val="0000FF"/>
          <w:sz w:val="22"/>
          <w:szCs w:val="22"/>
          <w:u w:val="single"/>
          <w:lang w:val="pt-BR"/>
        </w:rPr>
      </w:pPr>
      <w:r w:rsidRPr="009559E9">
        <w:rPr>
          <w:rFonts w:cs="Times New Roman"/>
          <w:b/>
          <w:bCs/>
          <w:sz w:val="22"/>
          <w:szCs w:val="22"/>
          <w:lang w:val="pt-BR"/>
        </w:rPr>
        <w:t xml:space="preserve">E-mail: </w:t>
      </w:r>
      <w:r w:rsidRPr="009559E9">
        <w:rPr>
          <w:rFonts w:cs="Times New Roman"/>
          <w:b/>
          <w:bCs/>
          <w:color w:val="0000FF"/>
          <w:sz w:val="22"/>
          <w:szCs w:val="22"/>
          <w:u w:val="single"/>
          <w:lang w:val="pt-BR"/>
        </w:rPr>
        <w:t>apac@icao.int</w:t>
      </w:r>
      <w:r w:rsidRPr="009559E9">
        <w:rPr>
          <w:rFonts w:cs="Times New Roman"/>
          <w:b/>
          <w:bCs/>
          <w:color w:val="000000"/>
          <w:sz w:val="22"/>
          <w:szCs w:val="22"/>
          <w:lang w:val="pt-BR"/>
        </w:rPr>
        <w:t xml:space="preserve"> Cc: </w:t>
      </w:r>
      <w:hyperlink r:id="rId9" w:history="1">
        <w:r w:rsidR="009C7033" w:rsidRPr="009559E9">
          <w:rPr>
            <w:rStyle w:val="Hyperlink"/>
            <w:b/>
            <w:bCs/>
            <w:sz w:val="22"/>
            <w:szCs w:val="22"/>
            <w:lang w:val="pt-BR"/>
          </w:rPr>
          <w:t>khun.nong@coscap-icao.org</w:t>
        </w:r>
      </w:hyperlink>
      <w:r w:rsidR="009C7033" w:rsidRPr="009559E9">
        <w:rPr>
          <w:rFonts w:cs="Times New Roman"/>
          <w:b/>
          <w:bCs/>
          <w:color w:val="0000FF"/>
          <w:sz w:val="22"/>
          <w:szCs w:val="22"/>
          <w:u w:val="single"/>
          <w:lang w:val="pt-BR"/>
        </w:rPr>
        <w:t xml:space="preserve"> </w:t>
      </w:r>
    </w:p>
    <w:p w:rsidR="0093290B" w:rsidRPr="0093290B" w:rsidRDefault="0093290B" w:rsidP="0093290B">
      <w:pPr>
        <w:pStyle w:val="Default"/>
        <w:rPr>
          <w:lang w:val="pt-BR"/>
        </w:rPr>
      </w:pPr>
    </w:p>
    <w:p w:rsidR="00F71692" w:rsidRPr="009559E9" w:rsidRDefault="009F64DF" w:rsidP="0093290B">
      <w:pPr>
        <w:pStyle w:val="Default"/>
        <w:jc w:val="both"/>
        <w:rPr>
          <w:sz w:val="22"/>
          <w:szCs w:val="22"/>
        </w:rPr>
      </w:pPr>
      <w:r w:rsidRPr="009559E9">
        <w:rPr>
          <w:b/>
          <w:bCs/>
          <w:sz w:val="22"/>
          <w:szCs w:val="22"/>
        </w:rPr>
        <w:t>4</w:t>
      </w:r>
      <w:r w:rsidR="00F71692" w:rsidRPr="009559E9">
        <w:rPr>
          <w:b/>
          <w:bCs/>
          <w:sz w:val="22"/>
          <w:szCs w:val="22"/>
        </w:rPr>
        <w:t xml:space="preserve">. </w:t>
      </w:r>
      <w:r w:rsidR="0093290B">
        <w:rPr>
          <w:b/>
          <w:bCs/>
          <w:sz w:val="22"/>
          <w:szCs w:val="22"/>
        </w:rPr>
        <w:tab/>
      </w:r>
      <w:r w:rsidR="00F71692" w:rsidRPr="009559E9">
        <w:rPr>
          <w:b/>
          <w:bCs/>
          <w:sz w:val="22"/>
          <w:szCs w:val="22"/>
        </w:rPr>
        <w:t xml:space="preserve">Location of the ICAO Regional Office </w:t>
      </w:r>
    </w:p>
    <w:p w:rsidR="00F71692" w:rsidRPr="009559E9" w:rsidRDefault="00F71692" w:rsidP="0093290B">
      <w:pPr>
        <w:pStyle w:val="Default"/>
        <w:jc w:val="both"/>
        <w:rPr>
          <w:sz w:val="22"/>
          <w:szCs w:val="22"/>
        </w:rPr>
      </w:pPr>
    </w:p>
    <w:p w:rsidR="00F71692" w:rsidRDefault="009F64DF" w:rsidP="0093290B">
      <w:pPr>
        <w:pStyle w:val="CM6"/>
        <w:spacing w:line="253" w:lineRule="atLeast"/>
        <w:jc w:val="both"/>
        <w:rPr>
          <w:rFonts w:cs="Times New Roman"/>
          <w:color w:val="000000"/>
          <w:sz w:val="22"/>
          <w:szCs w:val="22"/>
        </w:rPr>
      </w:pPr>
      <w:r w:rsidRPr="009559E9">
        <w:rPr>
          <w:rFonts w:cs="Times New Roman"/>
          <w:color w:val="000000"/>
          <w:sz w:val="22"/>
          <w:szCs w:val="22"/>
        </w:rPr>
        <w:t>4</w:t>
      </w:r>
      <w:r w:rsidR="00F71692" w:rsidRPr="009559E9">
        <w:rPr>
          <w:rFonts w:cs="Times New Roman"/>
          <w:color w:val="000000"/>
          <w:sz w:val="22"/>
          <w:szCs w:val="22"/>
        </w:rPr>
        <w:t xml:space="preserve">.1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 xml:space="preserve">The ICAO Bangkok Regional Office is located at 252/1 Vibhavadi-Rangsit Road, Chatuchak, next to the Petroleum Authority of Thailand (PTT) Headquarters and opposite the Sofitel Central Plaza Bangkok. It is about 35 km. away from the Suvarnabhumi International Airport and about 12 km. from the </w:t>
      </w:r>
      <w:proofErr w:type="spellStart"/>
      <w:r w:rsidR="00F71692" w:rsidRPr="009559E9">
        <w:rPr>
          <w:rFonts w:cs="Times New Roman"/>
          <w:color w:val="000000"/>
          <w:sz w:val="22"/>
          <w:szCs w:val="22"/>
        </w:rPr>
        <w:t>Sukhumvit</w:t>
      </w:r>
      <w:proofErr w:type="spellEnd"/>
      <w:r w:rsidR="00F71692" w:rsidRPr="009559E9">
        <w:rPr>
          <w:rFonts w:cs="Times New Roman"/>
          <w:color w:val="000000"/>
          <w:sz w:val="22"/>
          <w:szCs w:val="22"/>
        </w:rPr>
        <w:t xml:space="preserve"> Road, where most of the recommended hotels are located.  Location of the Regional Office and the route map of the Bangkok Mass Transit System (BTS, also known as the </w:t>
      </w:r>
      <w:r w:rsidR="00F71692" w:rsidRPr="009559E9">
        <w:rPr>
          <w:rFonts w:cs="Times New Roman"/>
          <w:i/>
          <w:iCs/>
          <w:color w:val="000000"/>
          <w:sz w:val="22"/>
          <w:szCs w:val="22"/>
        </w:rPr>
        <w:t>Sky train</w:t>
      </w:r>
      <w:r w:rsidR="00F71692" w:rsidRPr="009559E9">
        <w:rPr>
          <w:rFonts w:cs="Times New Roman"/>
          <w:color w:val="000000"/>
          <w:sz w:val="22"/>
          <w:szCs w:val="22"/>
        </w:rPr>
        <w:t xml:space="preserve">) and MRTA Sub-way system (the </w:t>
      </w:r>
      <w:r w:rsidR="00F71692" w:rsidRPr="009559E9">
        <w:rPr>
          <w:rFonts w:cs="Times New Roman"/>
          <w:i/>
          <w:iCs/>
          <w:color w:val="000000"/>
          <w:sz w:val="22"/>
          <w:szCs w:val="22"/>
        </w:rPr>
        <w:t>Underground Metro)</w:t>
      </w:r>
      <w:r w:rsidR="00F71692" w:rsidRPr="009559E9">
        <w:rPr>
          <w:rFonts w:cs="Times New Roman"/>
          <w:color w:val="000000"/>
          <w:sz w:val="22"/>
          <w:szCs w:val="22"/>
        </w:rPr>
        <w:t xml:space="preserve"> are published in the APAC website </w:t>
      </w:r>
      <w:r w:rsidR="00F71692" w:rsidRPr="009559E9">
        <w:rPr>
          <w:rFonts w:cs="Times New Roman"/>
          <w:b/>
          <w:bCs/>
          <w:color w:val="0000FF"/>
          <w:sz w:val="22"/>
          <w:szCs w:val="22"/>
          <w:u w:val="single"/>
        </w:rPr>
        <w:t xml:space="preserve">http://www.Bangkok.icao.int </w:t>
      </w:r>
      <w:r w:rsidR="00F71692" w:rsidRPr="009559E9">
        <w:rPr>
          <w:rFonts w:cs="Times New Roman"/>
          <w:color w:val="000000"/>
          <w:sz w:val="22"/>
          <w:szCs w:val="22"/>
        </w:rPr>
        <w:t xml:space="preserve">under the heading “Information for Visitors”. </w:t>
      </w:r>
    </w:p>
    <w:p w:rsidR="00344FE4" w:rsidRDefault="00344FE4" w:rsidP="0093290B">
      <w:pPr>
        <w:pStyle w:val="Default"/>
        <w:jc w:val="both"/>
        <w:rPr>
          <w:sz w:val="22"/>
          <w:szCs w:val="22"/>
        </w:rPr>
      </w:pPr>
    </w:p>
    <w:p w:rsidR="00344FE4" w:rsidRDefault="009F64DF" w:rsidP="0093290B">
      <w:pPr>
        <w:pStyle w:val="Default"/>
        <w:jc w:val="both"/>
        <w:rPr>
          <w:sz w:val="22"/>
          <w:szCs w:val="22"/>
        </w:rPr>
      </w:pPr>
      <w:r w:rsidRPr="009559E9">
        <w:rPr>
          <w:sz w:val="22"/>
          <w:szCs w:val="22"/>
        </w:rPr>
        <w:t>4</w:t>
      </w:r>
      <w:r w:rsidR="00F71692" w:rsidRPr="009559E9">
        <w:rPr>
          <w:sz w:val="22"/>
          <w:szCs w:val="22"/>
        </w:rPr>
        <w:t xml:space="preserve">.2 </w:t>
      </w:r>
      <w:r w:rsidR="0093290B">
        <w:rPr>
          <w:sz w:val="22"/>
          <w:szCs w:val="22"/>
        </w:rPr>
        <w:tab/>
      </w:r>
      <w:r w:rsidR="0093290B">
        <w:rPr>
          <w:sz w:val="22"/>
          <w:szCs w:val="22"/>
        </w:rPr>
        <w:tab/>
      </w:r>
      <w:r w:rsidR="00F71692" w:rsidRPr="009559E9">
        <w:rPr>
          <w:sz w:val="22"/>
          <w:szCs w:val="22"/>
        </w:rPr>
        <w:t>The nearest BTS (</w:t>
      </w:r>
      <w:r w:rsidR="00F71692" w:rsidRPr="009559E9">
        <w:rPr>
          <w:i/>
          <w:iCs/>
          <w:sz w:val="22"/>
          <w:szCs w:val="22"/>
        </w:rPr>
        <w:t>Sky train</w:t>
      </w:r>
      <w:r w:rsidR="00F71692" w:rsidRPr="009559E9">
        <w:rPr>
          <w:sz w:val="22"/>
          <w:szCs w:val="22"/>
        </w:rPr>
        <w:t xml:space="preserve">) station to the Office is </w:t>
      </w:r>
      <w:proofErr w:type="spellStart"/>
      <w:proofErr w:type="gramStart"/>
      <w:r w:rsidR="00F71692" w:rsidRPr="009559E9">
        <w:rPr>
          <w:sz w:val="22"/>
          <w:szCs w:val="22"/>
        </w:rPr>
        <w:t>Mor</w:t>
      </w:r>
      <w:proofErr w:type="spellEnd"/>
      <w:proofErr w:type="gramEnd"/>
      <w:r w:rsidR="00F71692" w:rsidRPr="009559E9">
        <w:rPr>
          <w:sz w:val="22"/>
          <w:szCs w:val="22"/>
        </w:rPr>
        <w:t xml:space="preserve"> Chit and the nearest MRTA station to the Office is </w:t>
      </w:r>
      <w:proofErr w:type="spellStart"/>
      <w:r w:rsidR="00F71692" w:rsidRPr="009559E9">
        <w:rPr>
          <w:sz w:val="22"/>
          <w:szCs w:val="22"/>
        </w:rPr>
        <w:t>Phahon</w:t>
      </w:r>
      <w:proofErr w:type="spellEnd"/>
      <w:r w:rsidR="00F71692" w:rsidRPr="009559E9">
        <w:rPr>
          <w:sz w:val="22"/>
          <w:szCs w:val="22"/>
        </w:rPr>
        <w:t xml:space="preserve"> </w:t>
      </w:r>
      <w:proofErr w:type="spellStart"/>
      <w:r w:rsidR="00F71692" w:rsidRPr="009559E9">
        <w:rPr>
          <w:sz w:val="22"/>
          <w:szCs w:val="22"/>
        </w:rPr>
        <w:t>Yothin</w:t>
      </w:r>
      <w:proofErr w:type="spellEnd"/>
      <w:r w:rsidR="00F71692" w:rsidRPr="009559E9">
        <w:rPr>
          <w:sz w:val="22"/>
          <w:szCs w:val="22"/>
        </w:rPr>
        <w:t xml:space="preserve">. Detailed routing instructions are provided on the web site. </w:t>
      </w:r>
    </w:p>
    <w:p w:rsidR="00344FE4" w:rsidRDefault="00344FE4" w:rsidP="0093290B">
      <w:pPr>
        <w:pStyle w:val="Default"/>
        <w:jc w:val="both"/>
        <w:rPr>
          <w:sz w:val="22"/>
          <w:szCs w:val="22"/>
        </w:rPr>
      </w:pPr>
    </w:p>
    <w:p w:rsidR="00F71692" w:rsidRPr="009559E9" w:rsidRDefault="009F64DF" w:rsidP="0093290B">
      <w:pPr>
        <w:pStyle w:val="Default"/>
        <w:jc w:val="both"/>
        <w:rPr>
          <w:sz w:val="22"/>
          <w:szCs w:val="22"/>
        </w:rPr>
      </w:pPr>
      <w:r w:rsidRPr="009559E9">
        <w:rPr>
          <w:b/>
          <w:bCs/>
          <w:sz w:val="22"/>
          <w:szCs w:val="22"/>
        </w:rPr>
        <w:t>5</w:t>
      </w:r>
      <w:r w:rsidR="00F71692" w:rsidRPr="009559E9">
        <w:rPr>
          <w:b/>
          <w:bCs/>
          <w:sz w:val="22"/>
          <w:szCs w:val="22"/>
        </w:rPr>
        <w:t xml:space="preserve">. </w:t>
      </w:r>
      <w:r w:rsidR="0093290B">
        <w:rPr>
          <w:b/>
          <w:bCs/>
          <w:sz w:val="22"/>
          <w:szCs w:val="22"/>
        </w:rPr>
        <w:tab/>
      </w:r>
      <w:r w:rsidR="00F71692" w:rsidRPr="009559E9">
        <w:rPr>
          <w:b/>
          <w:bCs/>
          <w:sz w:val="22"/>
          <w:szCs w:val="22"/>
        </w:rPr>
        <w:t xml:space="preserve">Passport, visa and customs </w:t>
      </w:r>
    </w:p>
    <w:p w:rsidR="00F71692" w:rsidRPr="009559E9" w:rsidRDefault="00F71692" w:rsidP="0093290B">
      <w:pPr>
        <w:pStyle w:val="Default"/>
        <w:jc w:val="both"/>
        <w:rPr>
          <w:sz w:val="22"/>
          <w:szCs w:val="22"/>
        </w:rPr>
      </w:pPr>
    </w:p>
    <w:p w:rsidR="009F64DF" w:rsidRPr="009559E9" w:rsidRDefault="009F64DF" w:rsidP="0093290B">
      <w:pPr>
        <w:pStyle w:val="CM3"/>
        <w:jc w:val="both"/>
        <w:rPr>
          <w:rFonts w:cs="Times New Roman"/>
          <w:color w:val="000000"/>
          <w:sz w:val="22"/>
          <w:szCs w:val="22"/>
        </w:rPr>
      </w:pPr>
      <w:r w:rsidRPr="009559E9">
        <w:rPr>
          <w:rFonts w:cs="Times New Roman"/>
          <w:color w:val="000000"/>
          <w:sz w:val="22"/>
          <w:szCs w:val="22"/>
        </w:rPr>
        <w:t>5</w:t>
      </w:r>
      <w:r w:rsidR="00F71692" w:rsidRPr="009559E9">
        <w:rPr>
          <w:rFonts w:cs="Times New Roman"/>
          <w:color w:val="000000"/>
          <w:sz w:val="22"/>
          <w:szCs w:val="22"/>
        </w:rPr>
        <w:t xml:space="preserve">.1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All foreign nationals entering Thailand must possess valid passports or other valid documents for travel.  Participants from certain countries are not required to obtain visas for a temporary visit not exceeding 15 days.  It should, however, be noted that the temporary visas issued upon arrival at</w:t>
      </w:r>
      <w:r w:rsidRPr="009559E9">
        <w:rPr>
          <w:rFonts w:cs="Times New Roman"/>
          <w:color w:val="000000"/>
          <w:sz w:val="22"/>
          <w:szCs w:val="22"/>
        </w:rPr>
        <w:t xml:space="preserve"> </w:t>
      </w:r>
      <w:r w:rsidR="00F71692" w:rsidRPr="009559E9">
        <w:rPr>
          <w:rFonts w:cs="Times New Roman"/>
          <w:color w:val="000000"/>
          <w:sz w:val="22"/>
          <w:szCs w:val="22"/>
        </w:rPr>
        <w:t>the Airport cannot be extended beyond the period of 15 days except under extraordinary circumstances. It is, therefore, suggested that all participants consider obtaining official visas from the Royal Thai Embassy or Consulate prior to their arrival in Thailand.</w:t>
      </w:r>
    </w:p>
    <w:p w:rsidR="009F64DF" w:rsidRPr="009559E9" w:rsidRDefault="009F64DF" w:rsidP="0093290B">
      <w:pPr>
        <w:pStyle w:val="CM3"/>
        <w:jc w:val="both"/>
        <w:rPr>
          <w:rFonts w:cs="Times New Roman"/>
          <w:color w:val="000000"/>
          <w:sz w:val="22"/>
          <w:szCs w:val="22"/>
        </w:rPr>
      </w:pPr>
    </w:p>
    <w:p w:rsidR="00F71692" w:rsidRPr="009559E9" w:rsidRDefault="009F64DF" w:rsidP="0093290B">
      <w:pPr>
        <w:pStyle w:val="CM3"/>
        <w:jc w:val="both"/>
        <w:rPr>
          <w:rFonts w:cs="Times New Roman"/>
          <w:color w:val="000000"/>
          <w:sz w:val="22"/>
          <w:szCs w:val="22"/>
        </w:rPr>
      </w:pPr>
      <w:r w:rsidRPr="009559E9">
        <w:rPr>
          <w:rFonts w:cs="Times New Roman"/>
          <w:color w:val="000000"/>
          <w:sz w:val="22"/>
          <w:szCs w:val="22"/>
        </w:rPr>
        <w:t>5</w:t>
      </w:r>
      <w:r w:rsidR="00F71692" w:rsidRPr="009559E9">
        <w:rPr>
          <w:rFonts w:cs="Times New Roman"/>
          <w:color w:val="000000"/>
          <w:sz w:val="22"/>
          <w:szCs w:val="22"/>
        </w:rPr>
        <w:t xml:space="preserve">.2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 xml:space="preserve">International certificates of vaccination against yellow fever are required if arriving within 6 days after leaving or transiting an infected area. </w:t>
      </w:r>
    </w:p>
    <w:p w:rsidR="009C7033" w:rsidRPr="009559E9" w:rsidRDefault="009C7033" w:rsidP="0093290B">
      <w:pPr>
        <w:pStyle w:val="CM6"/>
        <w:spacing w:line="253" w:lineRule="atLeast"/>
        <w:jc w:val="both"/>
        <w:rPr>
          <w:rFonts w:cs="Times New Roman"/>
          <w:color w:val="000000"/>
          <w:sz w:val="22"/>
          <w:szCs w:val="22"/>
        </w:rPr>
      </w:pPr>
    </w:p>
    <w:p w:rsidR="00F71692" w:rsidRDefault="009F64DF" w:rsidP="0093290B">
      <w:pPr>
        <w:pStyle w:val="CM6"/>
        <w:spacing w:line="253" w:lineRule="atLeast"/>
        <w:jc w:val="both"/>
        <w:rPr>
          <w:rFonts w:cs="Times New Roman"/>
          <w:color w:val="000000"/>
          <w:sz w:val="22"/>
          <w:szCs w:val="22"/>
        </w:rPr>
      </w:pPr>
      <w:r w:rsidRPr="009559E9">
        <w:rPr>
          <w:rFonts w:cs="Times New Roman"/>
          <w:color w:val="000000"/>
          <w:sz w:val="22"/>
          <w:szCs w:val="22"/>
        </w:rPr>
        <w:t>5</w:t>
      </w:r>
      <w:r w:rsidR="00F71692" w:rsidRPr="009559E9">
        <w:rPr>
          <w:rFonts w:cs="Times New Roman"/>
          <w:color w:val="000000"/>
          <w:sz w:val="22"/>
          <w:szCs w:val="22"/>
        </w:rPr>
        <w:t xml:space="preserve">.3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Following items can be brought in duty free:</w:t>
      </w:r>
    </w:p>
    <w:p w:rsidR="0093290B" w:rsidRPr="0093290B" w:rsidRDefault="0093290B" w:rsidP="0093290B">
      <w:pPr>
        <w:pStyle w:val="Default"/>
      </w:pPr>
    </w:p>
    <w:p w:rsidR="0093290B" w:rsidRDefault="00F71692" w:rsidP="00344FE4">
      <w:pPr>
        <w:pStyle w:val="CM6"/>
        <w:spacing w:after="80" w:line="253" w:lineRule="atLeast"/>
        <w:ind w:left="720" w:firstLine="720"/>
        <w:jc w:val="both"/>
        <w:rPr>
          <w:rFonts w:cs="Times New Roman"/>
          <w:color w:val="000000"/>
          <w:sz w:val="22"/>
          <w:szCs w:val="22"/>
        </w:rPr>
      </w:pPr>
      <w:r w:rsidRPr="009559E9">
        <w:rPr>
          <w:rFonts w:cs="Times New Roman"/>
          <w:color w:val="000000"/>
          <w:sz w:val="22"/>
          <w:szCs w:val="22"/>
        </w:rPr>
        <w:t>a)</w:t>
      </w:r>
      <w:r w:rsidR="0093290B">
        <w:rPr>
          <w:rFonts w:cs="Times New Roman"/>
          <w:color w:val="000000"/>
          <w:sz w:val="22"/>
          <w:szCs w:val="22"/>
        </w:rPr>
        <w:tab/>
      </w:r>
      <w:r w:rsidRPr="009559E9">
        <w:rPr>
          <w:rFonts w:cs="Times New Roman"/>
          <w:color w:val="000000"/>
          <w:sz w:val="22"/>
          <w:szCs w:val="22"/>
        </w:rPr>
        <w:t>Personal effects such as clothing etc.</w:t>
      </w:r>
    </w:p>
    <w:p w:rsidR="0093290B" w:rsidRDefault="00F71692" w:rsidP="00344FE4">
      <w:pPr>
        <w:pStyle w:val="CM6"/>
        <w:spacing w:after="80" w:line="253" w:lineRule="atLeast"/>
        <w:ind w:left="720" w:firstLine="720"/>
        <w:jc w:val="both"/>
        <w:rPr>
          <w:rFonts w:cs="Times New Roman"/>
          <w:color w:val="000000"/>
          <w:sz w:val="22"/>
          <w:szCs w:val="22"/>
        </w:rPr>
      </w:pPr>
      <w:r w:rsidRPr="009559E9">
        <w:rPr>
          <w:rFonts w:cs="Times New Roman"/>
          <w:color w:val="000000"/>
          <w:sz w:val="22"/>
          <w:szCs w:val="22"/>
        </w:rPr>
        <w:t>b)</w:t>
      </w:r>
      <w:r w:rsidR="0093290B">
        <w:rPr>
          <w:rFonts w:cs="Times New Roman"/>
          <w:color w:val="000000"/>
          <w:sz w:val="22"/>
          <w:szCs w:val="22"/>
        </w:rPr>
        <w:tab/>
      </w:r>
      <w:r w:rsidRPr="009559E9">
        <w:rPr>
          <w:rFonts w:cs="Times New Roman"/>
          <w:color w:val="000000"/>
          <w:sz w:val="22"/>
          <w:szCs w:val="22"/>
        </w:rPr>
        <w:t xml:space="preserve">200 cigarettes or 250 grams of cigar or tobacco. </w:t>
      </w:r>
    </w:p>
    <w:p w:rsidR="0093290B" w:rsidRDefault="00F71692" w:rsidP="0093290B">
      <w:pPr>
        <w:pStyle w:val="CM6"/>
        <w:spacing w:line="253" w:lineRule="atLeast"/>
        <w:ind w:left="720" w:firstLine="720"/>
        <w:jc w:val="both"/>
        <w:rPr>
          <w:rFonts w:cs="Times New Roman"/>
          <w:color w:val="000000"/>
          <w:sz w:val="22"/>
          <w:szCs w:val="22"/>
        </w:rPr>
      </w:pPr>
      <w:r w:rsidRPr="009559E9">
        <w:rPr>
          <w:rFonts w:cs="Times New Roman"/>
          <w:color w:val="000000"/>
          <w:sz w:val="22"/>
          <w:szCs w:val="22"/>
        </w:rPr>
        <w:t>c)</w:t>
      </w:r>
      <w:r w:rsidR="0093290B">
        <w:rPr>
          <w:rFonts w:cs="Times New Roman"/>
          <w:color w:val="000000"/>
          <w:sz w:val="22"/>
          <w:szCs w:val="22"/>
        </w:rPr>
        <w:tab/>
      </w:r>
      <w:r w:rsidRPr="009559E9">
        <w:rPr>
          <w:rFonts w:cs="Times New Roman"/>
          <w:color w:val="000000"/>
          <w:sz w:val="22"/>
          <w:szCs w:val="22"/>
        </w:rPr>
        <w:t xml:space="preserve">1 </w:t>
      </w:r>
      <w:proofErr w:type="spellStart"/>
      <w:r w:rsidRPr="009559E9">
        <w:rPr>
          <w:rFonts w:cs="Times New Roman"/>
          <w:color w:val="000000"/>
          <w:sz w:val="22"/>
          <w:szCs w:val="22"/>
        </w:rPr>
        <w:t>litre</w:t>
      </w:r>
      <w:proofErr w:type="spellEnd"/>
      <w:r w:rsidRPr="009559E9">
        <w:rPr>
          <w:rFonts w:cs="Times New Roman"/>
          <w:color w:val="000000"/>
          <w:sz w:val="22"/>
          <w:szCs w:val="22"/>
        </w:rPr>
        <w:t xml:space="preserve"> alcoholic beverages. d) Perfume for personal use. </w:t>
      </w:r>
    </w:p>
    <w:p w:rsidR="0093290B" w:rsidRDefault="0093290B" w:rsidP="0093290B">
      <w:pPr>
        <w:pStyle w:val="CM6"/>
        <w:spacing w:line="253" w:lineRule="atLeast"/>
        <w:jc w:val="both"/>
        <w:rPr>
          <w:rFonts w:cs="Times New Roman"/>
          <w:color w:val="000000"/>
          <w:sz w:val="22"/>
          <w:szCs w:val="22"/>
        </w:rPr>
      </w:pPr>
    </w:p>
    <w:p w:rsidR="00F71692" w:rsidRDefault="009F64DF" w:rsidP="0093290B">
      <w:pPr>
        <w:pStyle w:val="CM6"/>
        <w:spacing w:line="253" w:lineRule="atLeast"/>
        <w:jc w:val="both"/>
        <w:rPr>
          <w:sz w:val="22"/>
          <w:szCs w:val="22"/>
        </w:rPr>
      </w:pPr>
      <w:r w:rsidRPr="009559E9">
        <w:rPr>
          <w:sz w:val="22"/>
          <w:szCs w:val="22"/>
        </w:rPr>
        <w:t>5</w:t>
      </w:r>
      <w:r w:rsidR="00F71692" w:rsidRPr="009559E9">
        <w:rPr>
          <w:sz w:val="22"/>
          <w:szCs w:val="22"/>
        </w:rPr>
        <w:t xml:space="preserve">.4 </w:t>
      </w:r>
      <w:r w:rsidR="0093290B">
        <w:rPr>
          <w:sz w:val="22"/>
          <w:szCs w:val="22"/>
        </w:rPr>
        <w:tab/>
      </w:r>
      <w:r w:rsidR="0093290B">
        <w:rPr>
          <w:sz w:val="22"/>
          <w:szCs w:val="22"/>
        </w:rPr>
        <w:tab/>
      </w:r>
      <w:r w:rsidR="00F71692" w:rsidRPr="009559E9">
        <w:rPr>
          <w:sz w:val="22"/>
          <w:szCs w:val="22"/>
        </w:rPr>
        <w:t xml:space="preserve">There are no restrictions on import of foreign currency.  However, if the amount exceeds US$10,000 it must be declared on entry.  Foreign currencies may be taken out of the country up to the amount imported and declared. (Current exchange rate US$1 = Baht 30.00 </w:t>
      </w:r>
      <w:proofErr w:type="spellStart"/>
      <w:r w:rsidR="00F71692" w:rsidRPr="009559E9">
        <w:rPr>
          <w:sz w:val="22"/>
          <w:szCs w:val="22"/>
        </w:rPr>
        <w:t>approx</w:t>
      </w:r>
      <w:proofErr w:type="spellEnd"/>
      <w:r w:rsidR="00F71692" w:rsidRPr="009559E9">
        <w:rPr>
          <w:sz w:val="22"/>
          <w:szCs w:val="22"/>
        </w:rPr>
        <w:t xml:space="preserve">). </w:t>
      </w:r>
    </w:p>
    <w:p w:rsidR="0093290B" w:rsidRPr="0093290B" w:rsidRDefault="0093290B" w:rsidP="0093290B">
      <w:pPr>
        <w:pStyle w:val="Default"/>
      </w:pPr>
    </w:p>
    <w:p w:rsidR="00F71692" w:rsidRPr="009559E9" w:rsidRDefault="009F64DF" w:rsidP="0093290B">
      <w:pPr>
        <w:pStyle w:val="Default"/>
        <w:jc w:val="both"/>
        <w:rPr>
          <w:sz w:val="22"/>
          <w:szCs w:val="22"/>
        </w:rPr>
      </w:pPr>
      <w:r w:rsidRPr="009559E9">
        <w:rPr>
          <w:b/>
          <w:bCs/>
          <w:sz w:val="22"/>
          <w:szCs w:val="22"/>
        </w:rPr>
        <w:t>6</w:t>
      </w:r>
      <w:r w:rsidR="00F71692" w:rsidRPr="009559E9">
        <w:rPr>
          <w:b/>
          <w:bCs/>
          <w:sz w:val="22"/>
          <w:szCs w:val="22"/>
        </w:rPr>
        <w:t>.</w:t>
      </w:r>
      <w:r w:rsidR="0093290B">
        <w:rPr>
          <w:b/>
          <w:bCs/>
          <w:sz w:val="22"/>
          <w:szCs w:val="22"/>
        </w:rPr>
        <w:tab/>
      </w:r>
      <w:r w:rsidR="00F71692" w:rsidRPr="009559E9">
        <w:rPr>
          <w:b/>
          <w:bCs/>
          <w:sz w:val="22"/>
          <w:szCs w:val="22"/>
        </w:rPr>
        <w:t xml:space="preserve">Hotel reservations, arrival and departure </w:t>
      </w:r>
    </w:p>
    <w:p w:rsidR="00F71692" w:rsidRPr="009559E9" w:rsidRDefault="00F71692" w:rsidP="0093290B">
      <w:pPr>
        <w:pStyle w:val="Default"/>
        <w:jc w:val="both"/>
        <w:rPr>
          <w:sz w:val="22"/>
          <w:szCs w:val="22"/>
        </w:rPr>
      </w:pPr>
    </w:p>
    <w:p w:rsidR="00855635" w:rsidRPr="00855635" w:rsidRDefault="009F64DF" w:rsidP="0093290B">
      <w:pPr>
        <w:pStyle w:val="CM6"/>
        <w:spacing w:line="253" w:lineRule="atLeast"/>
        <w:jc w:val="both"/>
        <w:rPr>
          <w:rFonts w:cs="Times New Roman"/>
          <w:color w:val="000000"/>
          <w:sz w:val="20"/>
          <w:szCs w:val="22"/>
        </w:rPr>
      </w:pPr>
      <w:r w:rsidRPr="009559E9">
        <w:rPr>
          <w:rFonts w:cs="Times New Roman"/>
          <w:color w:val="000000"/>
          <w:sz w:val="22"/>
          <w:szCs w:val="22"/>
        </w:rPr>
        <w:t>6</w:t>
      </w:r>
      <w:r w:rsidR="00F71692" w:rsidRPr="009559E9">
        <w:rPr>
          <w:rFonts w:cs="Times New Roman"/>
          <w:color w:val="000000"/>
          <w:sz w:val="22"/>
          <w:szCs w:val="22"/>
        </w:rPr>
        <w:t xml:space="preserve">.1 </w:t>
      </w:r>
      <w:r w:rsidR="0093290B">
        <w:rPr>
          <w:rFonts w:cs="Times New Roman"/>
          <w:color w:val="000000"/>
          <w:sz w:val="22"/>
          <w:szCs w:val="22"/>
        </w:rPr>
        <w:tab/>
      </w:r>
      <w:r w:rsidR="0093290B">
        <w:rPr>
          <w:rFonts w:cs="Times New Roman"/>
          <w:color w:val="000000"/>
          <w:sz w:val="22"/>
          <w:szCs w:val="22"/>
        </w:rPr>
        <w:tab/>
      </w:r>
      <w:r w:rsidR="00855635" w:rsidRPr="00855635">
        <w:rPr>
          <w:rFonts w:cs="Times New Roman"/>
          <w:sz w:val="22"/>
          <w:lang w:val="en-GB"/>
        </w:rPr>
        <w:t xml:space="preserve">Information giving the details of the address, fax number, tariff, etc. of hotels is provided at ICAO APAC website </w:t>
      </w:r>
      <w:hyperlink r:id="rId10" w:history="1">
        <w:r w:rsidR="00855635" w:rsidRPr="00855635">
          <w:rPr>
            <w:rStyle w:val="Hyperlink"/>
            <w:sz w:val="22"/>
            <w:lang w:val="en-GB"/>
          </w:rPr>
          <w:t>http://www.bangkok.icao.int</w:t>
        </w:r>
      </w:hyperlink>
      <w:r w:rsidR="00855635" w:rsidRPr="00855635">
        <w:rPr>
          <w:rFonts w:cs="Times New Roman"/>
          <w:sz w:val="22"/>
          <w:lang w:val="en-GB"/>
        </w:rPr>
        <w:t xml:space="preserve"> (under “</w:t>
      </w:r>
      <w:r w:rsidR="00855635" w:rsidRPr="00855635">
        <w:rPr>
          <w:rFonts w:cs="Times New Roman"/>
          <w:i/>
          <w:sz w:val="22"/>
          <w:lang w:val="en-GB"/>
        </w:rPr>
        <w:t>Information for visitors</w:t>
      </w:r>
      <w:r w:rsidR="00855635" w:rsidRPr="00855635">
        <w:rPr>
          <w:rFonts w:cs="Times New Roman"/>
          <w:sz w:val="22"/>
          <w:lang w:val="en-GB"/>
        </w:rPr>
        <w:t>”).  Participants should contact the hotel directly for reservation.</w:t>
      </w:r>
      <w:r w:rsidR="00855635" w:rsidRPr="00855635">
        <w:rPr>
          <w:rFonts w:cs="Times New Roman"/>
          <w:b/>
          <w:bCs/>
          <w:sz w:val="22"/>
          <w:lang w:val="en-GB"/>
        </w:rPr>
        <w:t xml:space="preserve">  </w:t>
      </w:r>
    </w:p>
    <w:p w:rsidR="0093290B" w:rsidRPr="0093290B" w:rsidRDefault="0093290B" w:rsidP="0093290B">
      <w:pPr>
        <w:pStyle w:val="Default"/>
      </w:pPr>
    </w:p>
    <w:p w:rsidR="00F71692" w:rsidRDefault="009F64DF" w:rsidP="0093290B">
      <w:pPr>
        <w:pStyle w:val="CM6"/>
        <w:spacing w:line="253" w:lineRule="atLeast"/>
        <w:jc w:val="both"/>
        <w:rPr>
          <w:rFonts w:cs="Times New Roman"/>
          <w:color w:val="000000"/>
          <w:sz w:val="22"/>
          <w:szCs w:val="22"/>
        </w:rPr>
      </w:pPr>
      <w:r w:rsidRPr="009559E9">
        <w:rPr>
          <w:rFonts w:cs="Times New Roman"/>
          <w:color w:val="000000"/>
          <w:sz w:val="22"/>
          <w:szCs w:val="22"/>
        </w:rPr>
        <w:t>6</w:t>
      </w:r>
      <w:r w:rsidR="00F71692" w:rsidRPr="009559E9">
        <w:rPr>
          <w:rFonts w:cs="Times New Roman"/>
          <w:color w:val="000000"/>
          <w:sz w:val="22"/>
          <w:szCs w:val="22"/>
        </w:rPr>
        <w:t xml:space="preserve">.2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 xml:space="preserve">Participants are requested to make their own arrangements for transportation from the Airport to the city. </w:t>
      </w:r>
    </w:p>
    <w:p w:rsidR="0093290B" w:rsidRPr="0093290B" w:rsidRDefault="0093290B" w:rsidP="0093290B">
      <w:pPr>
        <w:pStyle w:val="Default"/>
      </w:pPr>
    </w:p>
    <w:p w:rsidR="00F71692" w:rsidRDefault="009F64DF" w:rsidP="0093290B">
      <w:pPr>
        <w:pStyle w:val="CM6"/>
        <w:spacing w:line="253" w:lineRule="atLeast"/>
        <w:jc w:val="both"/>
        <w:rPr>
          <w:rFonts w:cs="Times New Roman"/>
          <w:color w:val="000000"/>
          <w:sz w:val="22"/>
          <w:szCs w:val="22"/>
        </w:rPr>
      </w:pPr>
      <w:r w:rsidRPr="009559E9">
        <w:rPr>
          <w:rFonts w:cs="Times New Roman"/>
          <w:color w:val="000000"/>
          <w:sz w:val="22"/>
          <w:szCs w:val="22"/>
        </w:rPr>
        <w:t>6</w:t>
      </w:r>
      <w:r w:rsidR="00F71692" w:rsidRPr="009559E9">
        <w:rPr>
          <w:rFonts w:cs="Times New Roman"/>
          <w:color w:val="000000"/>
          <w:sz w:val="22"/>
          <w:szCs w:val="22"/>
        </w:rPr>
        <w:t xml:space="preserve">.2.1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 xml:space="preserve">Thai Airways International and Airport Taxi Services operate private limousine services from the Airport to downtown Bangkok, at about Baht 1000-1200 per vehicle.  Public taxi meter service is also available at the Airport.  In addition to the fare indicated in the taximeter, 50 Baht extra surcharge is required to be paid for hiring a taxi from Airport to city plus express way toll charges if any. The Bangkok Mass Transit Authority operates Airport Bus service to the city centre. </w:t>
      </w:r>
    </w:p>
    <w:p w:rsidR="0093290B" w:rsidRPr="0093290B" w:rsidRDefault="0093290B" w:rsidP="0093290B">
      <w:pPr>
        <w:pStyle w:val="Default"/>
      </w:pPr>
    </w:p>
    <w:p w:rsidR="00F71692" w:rsidRDefault="009F64DF" w:rsidP="0093290B">
      <w:pPr>
        <w:pStyle w:val="CM6"/>
        <w:spacing w:line="253" w:lineRule="atLeast"/>
        <w:jc w:val="both"/>
        <w:rPr>
          <w:rFonts w:cs="Times New Roman"/>
          <w:color w:val="000000"/>
          <w:sz w:val="22"/>
          <w:szCs w:val="22"/>
        </w:rPr>
      </w:pPr>
      <w:r w:rsidRPr="009559E9">
        <w:rPr>
          <w:rFonts w:cs="Times New Roman"/>
          <w:color w:val="000000"/>
          <w:sz w:val="22"/>
          <w:szCs w:val="22"/>
        </w:rPr>
        <w:t>6</w:t>
      </w:r>
      <w:r w:rsidR="00F71692" w:rsidRPr="009559E9">
        <w:rPr>
          <w:rFonts w:cs="Times New Roman"/>
          <w:color w:val="000000"/>
          <w:sz w:val="22"/>
          <w:szCs w:val="22"/>
        </w:rPr>
        <w:t xml:space="preserve">.2.2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 xml:space="preserve">When departing, the hotel can arrange for transportation to the airport.  Public taxis, which are less expensive than hotel taxis, are also available. Most taxis have a fare meter. </w:t>
      </w:r>
    </w:p>
    <w:p w:rsidR="0093290B" w:rsidRPr="0093290B" w:rsidRDefault="0093290B" w:rsidP="0093290B">
      <w:pPr>
        <w:pStyle w:val="Default"/>
      </w:pPr>
    </w:p>
    <w:p w:rsidR="00F71692" w:rsidRDefault="009F64DF" w:rsidP="0093290B">
      <w:pPr>
        <w:pStyle w:val="CM6"/>
        <w:spacing w:line="253" w:lineRule="atLeast"/>
        <w:jc w:val="both"/>
        <w:rPr>
          <w:rFonts w:cs="Times New Roman"/>
          <w:color w:val="000000"/>
          <w:sz w:val="22"/>
          <w:szCs w:val="22"/>
        </w:rPr>
      </w:pPr>
      <w:r w:rsidRPr="009559E9">
        <w:rPr>
          <w:rFonts w:cs="Times New Roman"/>
          <w:color w:val="000000"/>
          <w:sz w:val="22"/>
          <w:szCs w:val="22"/>
        </w:rPr>
        <w:t>6</w:t>
      </w:r>
      <w:r w:rsidR="00F71692" w:rsidRPr="009559E9">
        <w:rPr>
          <w:rFonts w:cs="Times New Roman"/>
          <w:color w:val="000000"/>
          <w:sz w:val="22"/>
          <w:szCs w:val="22"/>
        </w:rPr>
        <w:t xml:space="preserve">.2.3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 xml:space="preserve">Participants are requested to ensure that their return bookings are confirmed as required. </w:t>
      </w:r>
    </w:p>
    <w:p w:rsidR="0093290B" w:rsidRPr="0093290B" w:rsidRDefault="0093290B" w:rsidP="0093290B">
      <w:pPr>
        <w:pStyle w:val="Default"/>
      </w:pPr>
    </w:p>
    <w:p w:rsidR="00F71692" w:rsidRDefault="009F64DF" w:rsidP="0093290B">
      <w:pPr>
        <w:pStyle w:val="Default"/>
        <w:jc w:val="both"/>
        <w:rPr>
          <w:sz w:val="22"/>
          <w:szCs w:val="22"/>
        </w:rPr>
      </w:pPr>
      <w:r w:rsidRPr="009559E9">
        <w:rPr>
          <w:sz w:val="22"/>
          <w:szCs w:val="22"/>
        </w:rPr>
        <w:t>6</w:t>
      </w:r>
      <w:r w:rsidR="00F71692" w:rsidRPr="009559E9">
        <w:rPr>
          <w:sz w:val="22"/>
          <w:szCs w:val="22"/>
        </w:rPr>
        <w:t xml:space="preserve">.2.4 </w:t>
      </w:r>
      <w:r w:rsidR="0093290B">
        <w:rPr>
          <w:sz w:val="22"/>
          <w:szCs w:val="22"/>
        </w:rPr>
        <w:tab/>
      </w:r>
      <w:r w:rsidR="0093290B">
        <w:rPr>
          <w:sz w:val="22"/>
          <w:szCs w:val="22"/>
        </w:rPr>
        <w:tab/>
      </w:r>
      <w:r w:rsidR="00F71692" w:rsidRPr="009559E9">
        <w:rPr>
          <w:sz w:val="22"/>
          <w:szCs w:val="22"/>
        </w:rPr>
        <w:t xml:space="preserve">Participants are requested to make their own arrangements for transportation from their hotels to the venue of the Meeting.  </w:t>
      </w:r>
    </w:p>
    <w:p w:rsidR="0093290B" w:rsidRDefault="0093290B" w:rsidP="0093290B">
      <w:pPr>
        <w:pStyle w:val="Default"/>
        <w:jc w:val="both"/>
        <w:rPr>
          <w:sz w:val="22"/>
          <w:szCs w:val="22"/>
        </w:rPr>
      </w:pPr>
    </w:p>
    <w:p w:rsidR="00344FE4" w:rsidRDefault="00344FE4" w:rsidP="0093290B">
      <w:pPr>
        <w:pStyle w:val="Default"/>
        <w:jc w:val="both"/>
        <w:rPr>
          <w:sz w:val="22"/>
          <w:szCs w:val="22"/>
        </w:rPr>
      </w:pPr>
    </w:p>
    <w:p w:rsidR="00344FE4" w:rsidRDefault="00344FE4" w:rsidP="0093290B">
      <w:pPr>
        <w:pStyle w:val="Default"/>
        <w:jc w:val="both"/>
        <w:rPr>
          <w:b/>
          <w:bCs/>
          <w:sz w:val="22"/>
          <w:szCs w:val="22"/>
        </w:rPr>
      </w:pPr>
    </w:p>
    <w:p w:rsidR="00F71692" w:rsidRPr="009559E9" w:rsidRDefault="009F64DF" w:rsidP="0093290B">
      <w:pPr>
        <w:pStyle w:val="Default"/>
        <w:jc w:val="both"/>
        <w:rPr>
          <w:sz w:val="22"/>
          <w:szCs w:val="22"/>
        </w:rPr>
      </w:pPr>
      <w:r w:rsidRPr="009559E9">
        <w:rPr>
          <w:b/>
          <w:bCs/>
          <w:sz w:val="22"/>
          <w:szCs w:val="22"/>
        </w:rPr>
        <w:t>7</w:t>
      </w:r>
      <w:r w:rsidR="00F71692" w:rsidRPr="009559E9">
        <w:rPr>
          <w:b/>
          <w:bCs/>
          <w:sz w:val="22"/>
          <w:szCs w:val="22"/>
        </w:rPr>
        <w:t xml:space="preserve">. </w:t>
      </w:r>
      <w:r w:rsidR="0093290B">
        <w:rPr>
          <w:b/>
          <w:bCs/>
          <w:sz w:val="22"/>
          <w:szCs w:val="22"/>
        </w:rPr>
        <w:tab/>
      </w:r>
      <w:r w:rsidR="00F71692" w:rsidRPr="009559E9">
        <w:rPr>
          <w:b/>
          <w:bCs/>
          <w:sz w:val="22"/>
          <w:szCs w:val="22"/>
        </w:rPr>
        <w:t xml:space="preserve">Other Useful Information </w:t>
      </w:r>
    </w:p>
    <w:p w:rsidR="00F71692" w:rsidRPr="009559E9" w:rsidRDefault="00F71692" w:rsidP="0093290B">
      <w:pPr>
        <w:pStyle w:val="Default"/>
        <w:jc w:val="both"/>
        <w:rPr>
          <w:sz w:val="22"/>
          <w:szCs w:val="22"/>
        </w:rPr>
      </w:pPr>
    </w:p>
    <w:p w:rsidR="00F71692" w:rsidRDefault="009F64DF" w:rsidP="0093290B">
      <w:pPr>
        <w:pStyle w:val="CM6"/>
        <w:spacing w:line="253" w:lineRule="atLeast"/>
        <w:jc w:val="both"/>
        <w:rPr>
          <w:rFonts w:cs="Times New Roman"/>
          <w:color w:val="000000"/>
          <w:sz w:val="22"/>
          <w:szCs w:val="22"/>
        </w:rPr>
      </w:pPr>
      <w:r w:rsidRPr="009559E9">
        <w:rPr>
          <w:rFonts w:cs="Times New Roman"/>
          <w:color w:val="000000"/>
          <w:sz w:val="22"/>
          <w:szCs w:val="22"/>
        </w:rPr>
        <w:t>7</w:t>
      </w:r>
      <w:r w:rsidR="00F71692" w:rsidRPr="009559E9">
        <w:rPr>
          <w:rFonts w:cs="Times New Roman"/>
          <w:color w:val="000000"/>
          <w:sz w:val="22"/>
          <w:szCs w:val="22"/>
        </w:rPr>
        <w:t xml:space="preserve">.1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 xml:space="preserve">Time in Thailand is 7 hours ahead of Co-ordinated Universal Time (UTC+7). </w:t>
      </w:r>
    </w:p>
    <w:p w:rsidR="0093290B" w:rsidRPr="0093290B" w:rsidRDefault="0093290B" w:rsidP="0093290B">
      <w:pPr>
        <w:pStyle w:val="Default"/>
      </w:pPr>
    </w:p>
    <w:p w:rsidR="00F71692" w:rsidRDefault="009F64DF" w:rsidP="0093290B">
      <w:pPr>
        <w:pStyle w:val="CM6"/>
        <w:spacing w:line="253" w:lineRule="atLeast"/>
        <w:jc w:val="both"/>
        <w:rPr>
          <w:rFonts w:cs="Times New Roman"/>
          <w:color w:val="000000"/>
          <w:sz w:val="22"/>
          <w:szCs w:val="22"/>
        </w:rPr>
      </w:pPr>
      <w:r w:rsidRPr="009559E9">
        <w:rPr>
          <w:rFonts w:cs="Times New Roman"/>
          <w:color w:val="000000"/>
          <w:sz w:val="22"/>
          <w:szCs w:val="22"/>
        </w:rPr>
        <w:t>7</w:t>
      </w:r>
      <w:r w:rsidR="00F71692" w:rsidRPr="009559E9">
        <w:rPr>
          <w:rFonts w:cs="Times New Roman"/>
          <w:color w:val="000000"/>
          <w:sz w:val="22"/>
          <w:szCs w:val="22"/>
        </w:rPr>
        <w:t xml:space="preserve">.2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 xml:space="preserve">International credit cards such as American Express, Diners Club, Visa, Master Card, etc. are normally accepted at major hotels and department stores. </w:t>
      </w:r>
    </w:p>
    <w:p w:rsidR="00344FE4" w:rsidRDefault="00344FE4" w:rsidP="0093290B">
      <w:pPr>
        <w:pStyle w:val="CM7"/>
        <w:spacing w:line="253" w:lineRule="atLeast"/>
        <w:jc w:val="both"/>
        <w:rPr>
          <w:rFonts w:cs="Times New Roman"/>
          <w:color w:val="000000"/>
          <w:sz w:val="22"/>
          <w:szCs w:val="22"/>
        </w:rPr>
      </w:pPr>
    </w:p>
    <w:p w:rsidR="0093290B" w:rsidRDefault="009F64DF" w:rsidP="0093290B">
      <w:pPr>
        <w:pStyle w:val="CM7"/>
        <w:spacing w:line="253" w:lineRule="atLeast"/>
        <w:jc w:val="both"/>
        <w:rPr>
          <w:rFonts w:cs="Times New Roman"/>
          <w:color w:val="000000"/>
          <w:sz w:val="22"/>
          <w:szCs w:val="22"/>
        </w:rPr>
      </w:pPr>
      <w:r w:rsidRPr="009559E9">
        <w:rPr>
          <w:rFonts w:cs="Times New Roman"/>
          <w:color w:val="000000"/>
          <w:sz w:val="22"/>
          <w:szCs w:val="22"/>
        </w:rPr>
        <w:t>7</w:t>
      </w:r>
      <w:r w:rsidR="00F71692" w:rsidRPr="009559E9">
        <w:rPr>
          <w:rFonts w:cs="Times New Roman"/>
          <w:color w:val="000000"/>
          <w:sz w:val="22"/>
          <w:szCs w:val="22"/>
        </w:rPr>
        <w:t xml:space="preserve">.3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All commercial banks exchange major foreign currencies and are open from 0830 to 1530 hours from Monday through Friday and some keep the foreign exchange counter open until 2000 hours</w:t>
      </w:r>
      <w:r w:rsidRPr="009559E9">
        <w:rPr>
          <w:rFonts w:cs="Times New Roman"/>
          <w:color w:val="000000"/>
          <w:sz w:val="22"/>
          <w:szCs w:val="22"/>
        </w:rPr>
        <w:t xml:space="preserve"> </w:t>
      </w:r>
      <w:r w:rsidR="00F71692" w:rsidRPr="009559E9">
        <w:rPr>
          <w:rFonts w:cs="Times New Roman"/>
          <w:color w:val="000000"/>
          <w:sz w:val="22"/>
          <w:szCs w:val="22"/>
        </w:rPr>
        <w:t xml:space="preserve">during weekdays.  Foreign exchange counters operated by various commercial banks are located at several places in the city and are also open during Saturdays and Sundays and on public holidays from 1000 to 2000 hours.  To change </w:t>
      </w:r>
      <w:proofErr w:type="spellStart"/>
      <w:r w:rsidR="00F71692" w:rsidRPr="009559E9">
        <w:rPr>
          <w:rFonts w:cs="Times New Roman"/>
          <w:color w:val="000000"/>
          <w:sz w:val="22"/>
          <w:szCs w:val="22"/>
        </w:rPr>
        <w:t>travellers’</w:t>
      </w:r>
      <w:proofErr w:type="spellEnd"/>
      <w:r w:rsidR="00F71692" w:rsidRPr="009559E9">
        <w:rPr>
          <w:rFonts w:cs="Times New Roman"/>
          <w:color w:val="000000"/>
          <w:sz w:val="22"/>
          <w:szCs w:val="22"/>
        </w:rPr>
        <w:t xml:space="preserve"> </w:t>
      </w:r>
      <w:proofErr w:type="spellStart"/>
      <w:r w:rsidR="00F71692" w:rsidRPr="009559E9">
        <w:rPr>
          <w:rFonts w:cs="Times New Roman"/>
          <w:color w:val="000000"/>
          <w:sz w:val="22"/>
          <w:szCs w:val="22"/>
        </w:rPr>
        <w:t>cheques</w:t>
      </w:r>
      <w:proofErr w:type="spellEnd"/>
      <w:r w:rsidR="00F71692" w:rsidRPr="009559E9">
        <w:rPr>
          <w:rFonts w:cs="Times New Roman"/>
          <w:color w:val="000000"/>
          <w:sz w:val="22"/>
          <w:szCs w:val="22"/>
        </w:rPr>
        <w:t xml:space="preserve"> you are required to show your passport. </w:t>
      </w:r>
    </w:p>
    <w:p w:rsidR="0093290B" w:rsidRDefault="0093290B" w:rsidP="0093290B">
      <w:pPr>
        <w:pStyle w:val="CM7"/>
        <w:spacing w:line="253" w:lineRule="atLeast"/>
        <w:jc w:val="both"/>
        <w:rPr>
          <w:rFonts w:cs="Times New Roman"/>
          <w:color w:val="000000"/>
          <w:sz w:val="22"/>
          <w:szCs w:val="22"/>
        </w:rPr>
      </w:pPr>
    </w:p>
    <w:p w:rsidR="00F71692" w:rsidRDefault="009F64DF" w:rsidP="0093290B">
      <w:pPr>
        <w:pStyle w:val="CM7"/>
        <w:spacing w:line="253" w:lineRule="atLeast"/>
        <w:jc w:val="both"/>
        <w:rPr>
          <w:rFonts w:cs="Times New Roman"/>
          <w:color w:val="000000"/>
          <w:sz w:val="22"/>
          <w:szCs w:val="22"/>
        </w:rPr>
      </w:pPr>
      <w:r w:rsidRPr="009559E9">
        <w:rPr>
          <w:rFonts w:cs="Times New Roman"/>
          <w:color w:val="000000"/>
          <w:sz w:val="22"/>
          <w:szCs w:val="22"/>
        </w:rPr>
        <w:t>7</w:t>
      </w:r>
      <w:r w:rsidR="00F71692" w:rsidRPr="009559E9">
        <w:rPr>
          <w:rFonts w:cs="Times New Roman"/>
          <w:color w:val="000000"/>
          <w:sz w:val="22"/>
          <w:szCs w:val="22"/>
        </w:rPr>
        <w:t xml:space="preserve">.4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 xml:space="preserve">Information about Bangkok climate could be found on the ICAO APAC website. More weather information including 5-day forecasts can be obtained from the web site of the Thai Meteorological Department: </w:t>
      </w:r>
      <w:hyperlink r:id="rId11" w:history="1">
        <w:r w:rsidR="0093290B" w:rsidRPr="00BB01DD">
          <w:rPr>
            <w:rStyle w:val="Hyperlink"/>
            <w:sz w:val="22"/>
            <w:szCs w:val="22"/>
          </w:rPr>
          <w:t>www.tmd.go.th</w:t>
        </w:r>
      </w:hyperlink>
      <w:r w:rsidR="00F71692" w:rsidRPr="009559E9">
        <w:rPr>
          <w:rFonts w:cs="Times New Roman"/>
          <w:color w:val="000000"/>
          <w:sz w:val="22"/>
          <w:szCs w:val="22"/>
        </w:rPr>
        <w:t xml:space="preserve">. </w:t>
      </w:r>
    </w:p>
    <w:p w:rsidR="0093290B" w:rsidRPr="0093290B" w:rsidRDefault="0093290B" w:rsidP="0093290B">
      <w:pPr>
        <w:pStyle w:val="Default"/>
      </w:pPr>
    </w:p>
    <w:p w:rsidR="0093290B" w:rsidRDefault="009F64DF" w:rsidP="0093290B">
      <w:pPr>
        <w:pStyle w:val="CM6"/>
        <w:spacing w:line="253" w:lineRule="atLeast"/>
        <w:jc w:val="both"/>
        <w:rPr>
          <w:rFonts w:cs="Times New Roman"/>
          <w:color w:val="000000"/>
          <w:sz w:val="22"/>
          <w:szCs w:val="22"/>
        </w:rPr>
      </w:pPr>
      <w:r w:rsidRPr="009559E9">
        <w:rPr>
          <w:rFonts w:cs="Times New Roman"/>
          <w:color w:val="000000"/>
          <w:sz w:val="22"/>
          <w:szCs w:val="22"/>
        </w:rPr>
        <w:t>7</w:t>
      </w:r>
      <w:r w:rsidR="00F71692" w:rsidRPr="009559E9">
        <w:rPr>
          <w:rFonts w:cs="Times New Roman"/>
          <w:color w:val="000000"/>
          <w:sz w:val="22"/>
          <w:szCs w:val="22"/>
        </w:rPr>
        <w:t xml:space="preserve">.5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 xml:space="preserve">Tropical or lightweight and washable cotton clothing’s/dresses will suffice. </w:t>
      </w:r>
    </w:p>
    <w:p w:rsidR="0093290B" w:rsidRDefault="0093290B" w:rsidP="0093290B">
      <w:pPr>
        <w:pStyle w:val="CM6"/>
        <w:spacing w:line="253" w:lineRule="atLeast"/>
        <w:jc w:val="both"/>
        <w:rPr>
          <w:rFonts w:cs="Times New Roman"/>
          <w:color w:val="000000"/>
          <w:sz w:val="22"/>
          <w:szCs w:val="22"/>
        </w:rPr>
      </w:pPr>
    </w:p>
    <w:p w:rsidR="0093290B" w:rsidRDefault="009F64DF" w:rsidP="0093290B">
      <w:pPr>
        <w:pStyle w:val="CM6"/>
        <w:spacing w:line="253" w:lineRule="atLeast"/>
        <w:jc w:val="both"/>
        <w:rPr>
          <w:rFonts w:cs="Times New Roman"/>
          <w:color w:val="000000"/>
          <w:sz w:val="22"/>
          <w:szCs w:val="22"/>
        </w:rPr>
      </w:pPr>
      <w:r w:rsidRPr="009559E9">
        <w:rPr>
          <w:rFonts w:cs="Times New Roman"/>
          <w:color w:val="000000"/>
          <w:sz w:val="22"/>
          <w:szCs w:val="22"/>
        </w:rPr>
        <w:t>7</w:t>
      </w:r>
      <w:r w:rsidR="00F71692" w:rsidRPr="009559E9">
        <w:rPr>
          <w:rFonts w:cs="Times New Roman"/>
          <w:color w:val="000000"/>
          <w:sz w:val="22"/>
          <w:szCs w:val="22"/>
        </w:rPr>
        <w:t xml:space="preserve">.6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 xml:space="preserve">Most hotels add a 10% service charge to the room rate in addition to the government tax of 7%. Baggage boys at hotel expect a tip of at least Baht 20.  At restaurants, a tip of about 10% is expected unless a service charge has been added to the bill. </w:t>
      </w:r>
    </w:p>
    <w:p w:rsidR="0093290B" w:rsidRDefault="0093290B" w:rsidP="0093290B">
      <w:pPr>
        <w:pStyle w:val="CM6"/>
        <w:spacing w:line="253" w:lineRule="atLeast"/>
        <w:jc w:val="both"/>
        <w:rPr>
          <w:rFonts w:cs="Times New Roman"/>
          <w:color w:val="000000"/>
          <w:sz w:val="22"/>
          <w:szCs w:val="22"/>
        </w:rPr>
      </w:pPr>
    </w:p>
    <w:p w:rsidR="00F71692" w:rsidRDefault="009F64DF" w:rsidP="0093290B">
      <w:pPr>
        <w:pStyle w:val="CM6"/>
        <w:spacing w:line="253" w:lineRule="atLeast"/>
        <w:jc w:val="both"/>
        <w:rPr>
          <w:rFonts w:cs="Times New Roman"/>
          <w:color w:val="000000"/>
          <w:sz w:val="22"/>
          <w:szCs w:val="22"/>
        </w:rPr>
      </w:pPr>
      <w:r w:rsidRPr="009559E9">
        <w:rPr>
          <w:rFonts w:cs="Times New Roman"/>
          <w:color w:val="000000"/>
          <w:sz w:val="22"/>
          <w:szCs w:val="22"/>
        </w:rPr>
        <w:t>7</w:t>
      </w:r>
      <w:r w:rsidR="00F71692" w:rsidRPr="009559E9">
        <w:rPr>
          <w:rFonts w:cs="Times New Roman"/>
          <w:color w:val="000000"/>
          <w:sz w:val="22"/>
          <w:szCs w:val="22"/>
        </w:rPr>
        <w:t xml:space="preserve">.7 </w:t>
      </w:r>
      <w:r w:rsidR="0093290B">
        <w:rPr>
          <w:rFonts w:cs="Times New Roman"/>
          <w:color w:val="000000"/>
          <w:sz w:val="22"/>
          <w:szCs w:val="22"/>
        </w:rPr>
        <w:tab/>
      </w:r>
      <w:r w:rsidR="0093290B">
        <w:rPr>
          <w:rFonts w:cs="Times New Roman"/>
          <w:color w:val="000000"/>
          <w:sz w:val="22"/>
          <w:szCs w:val="22"/>
        </w:rPr>
        <w:tab/>
      </w:r>
      <w:r w:rsidR="00F71692" w:rsidRPr="009559E9">
        <w:rPr>
          <w:rFonts w:cs="Times New Roman"/>
          <w:color w:val="000000"/>
          <w:sz w:val="22"/>
          <w:szCs w:val="22"/>
        </w:rPr>
        <w:t xml:space="preserve">Although the tap water in Bangkok is chemically treated, it is, however, recommended that participants drink only bottled water and beverages. </w:t>
      </w:r>
    </w:p>
    <w:p w:rsidR="0093290B" w:rsidRDefault="0093290B" w:rsidP="0093290B">
      <w:pPr>
        <w:pStyle w:val="Default"/>
      </w:pPr>
    </w:p>
    <w:p w:rsidR="0093290B" w:rsidRDefault="0093290B" w:rsidP="0093290B">
      <w:pPr>
        <w:pStyle w:val="Default"/>
      </w:pPr>
    </w:p>
    <w:p w:rsidR="0093290B" w:rsidRPr="0093290B" w:rsidRDefault="0093290B" w:rsidP="0093290B">
      <w:pPr>
        <w:pStyle w:val="Default"/>
      </w:pPr>
    </w:p>
    <w:p w:rsidR="00F71692" w:rsidRPr="009559E9" w:rsidRDefault="00F71692">
      <w:pPr>
        <w:pStyle w:val="Default"/>
        <w:spacing w:line="253" w:lineRule="atLeast"/>
        <w:jc w:val="center"/>
        <w:rPr>
          <w:b/>
          <w:bCs/>
          <w:sz w:val="22"/>
          <w:szCs w:val="22"/>
        </w:rPr>
      </w:pPr>
      <w:r w:rsidRPr="002A704A">
        <w:rPr>
          <w:bCs/>
          <w:sz w:val="22"/>
          <w:szCs w:val="22"/>
        </w:rPr>
        <w:t>— END</w:t>
      </w:r>
      <w:r w:rsidRPr="009559E9">
        <w:rPr>
          <w:b/>
          <w:bCs/>
          <w:sz w:val="22"/>
          <w:szCs w:val="22"/>
        </w:rPr>
        <w:t xml:space="preserve"> — </w:t>
      </w:r>
      <w:bookmarkStart w:id="0" w:name="_GoBack"/>
      <w:bookmarkEnd w:id="0"/>
    </w:p>
    <w:sectPr w:rsidR="00F71692" w:rsidRPr="009559E9" w:rsidSect="00344FE4">
      <w:headerReference w:type="default" r:id="rId12"/>
      <w:headerReference w:type="first" r:id="rId13"/>
      <w:pgSz w:w="12240" w:h="15840" w:code="1"/>
      <w:pgMar w:top="1152" w:right="1440" w:bottom="1080" w:left="1440" w:header="86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AA" w:rsidRDefault="00CC45AA">
      <w:r>
        <w:separator/>
      </w:r>
    </w:p>
  </w:endnote>
  <w:endnote w:type="continuationSeparator" w:id="0">
    <w:p w:rsidR="00CC45AA" w:rsidRDefault="00CC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AA" w:rsidRDefault="00CC45AA">
      <w:r>
        <w:separator/>
      </w:r>
    </w:p>
  </w:footnote>
  <w:footnote w:type="continuationSeparator" w:id="0">
    <w:p w:rsidR="00CC45AA" w:rsidRDefault="00CC4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3815"/>
      <w:docPartObj>
        <w:docPartGallery w:val="Page Numbers (Top of Page)"/>
        <w:docPartUnique/>
      </w:docPartObj>
    </w:sdtPr>
    <w:sdtEndPr>
      <w:rPr>
        <w:noProof/>
      </w:rPr>
    </w:sdtEndPr>
    <w:sdtContent>
      <w:p w:rsidR="009C7033" w:rsidRDefault="001F24E8" w:rsidP="00344FE4">
        <w:pPr>
          <w:pStyle w:val="Header"/>
          <w:spacing w:after="360"/>
          <w:jc w:val="center"/>
        </w:pPr>
        <w:r>
          <w:t>F</w:t>
        </w:r>
        <w:r w:rsidR="00344FE4">
          <w:t>-</w:t>
        </w:r>
        <w:r w:rsidR="00344FE4">
          <w:fldChar w:fldCharType="begin"/>
        </w:r>
        <w:r w:rsidR="00344FE4">
          <w:instrText xml:space="preserve"> PAGE   \* MERGEFORMAT </w:instrText>
        </w:r>
        <w:r w:rsidR="00344FE4">
          <w:fldChar w:fldCharType="separate"/>
        </w:r>
        <w:r w:rsidR="002A704A">
          <w:rPr>
            <w:noProof/>
          </w:rPr>
          <w:t>3</w:t>
        </w:r>
        <w:r w:rsidR="00344FE4">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E4" w:rsidRDefault="00344FE4" w:rsidP="00344FE4">
    <w:pPr>
      <w:pStyle w:val="Default"/>
      <w:spacing w:line="508" w:lineRule="atLeast"/>
      <w:ind w:left="5517" w:hanging="5518"/>
      <w:jc w:val="center"/>
      <w:rPr>
        <w:sz w:val="22"/>
        <w:szCs w:val="22"/>
      </w:rPr>
    </w:pPr>
    <w:r>
      <w:rPr>
        <w:b/>
        <w:bCs/>
        <w:sz w:val="22"/>
        <w:szCs w:val="22"/>
      </w:rPr>
      <w:t xml:space="preserve">ATTACHMENT F </w:t>
    </w:r>
    <w:r>
      <w:rPr>
        <w:sz w:val="22"/>
        <w:szCs w:val="22"/>
      </w:rPr>
      <w:t>to State Letter T 15/10.4 – AP179/12 (FS)</w:t>
    </w:r>
  </w:p>
  <w:p w:rsidR="00344FE4" w:rsidRDefault="00344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EFE4A7"/>
    <w:multiLevelType w:val="hybridMultilevel"/>
    <w:tmpl w:val="6BCEC32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3E96661"/>
    <w:multiLevelType w:val="hybridMultilevel"/>
    <w:tmpl w:val="9C2F325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F49DC8E"/>
    <w:multiLevelType w:val="hybridMultilevel"/>
    <w:tmpl w:val="851306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3B7248C"/>
    <w:multiLevelType w:val="hybridMultilevel"/>
    <w:tmpl w:val="26F84C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247E1DCA"/>
    <w:multiLevelType w:val="hybridMultilevel"/>
    <w:tmpl w:val="4BE1FEB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D765157"/>
    <w:multiLevelType w:val="hybridMultilevel"/>
    <w:tmpl w:val="1166B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452A909"/>
    <w:multiLevelType w:val="hybridMultilevel"/>
    <w:tmpl w:val="9B611D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5D"/>
    <w:rsid w:val="000C0731"/>
    <w:rsid w:val="0014356A"/>
    <w:rsid w:val="00170ED0"/>
    <w:rsid w:val="001F24E8"/>
    <w:rsid w:val="00264D45"/>
    <w:rsid w:val="002A704A"/>
    <w:rsid w:val="00344FE4"/>
    <w:rsid w:val="00365A0A"/>
    <w:rsid w:val="00424BDE"/>
    <w:rsid w:val="004C7D03"/>
    <w:rsid w:val="00503AC7"/>
    <w:rsid w:val="00506404"/>
    <w:rsid w:val="005957AB"/>
    <w:rsid w:val="005C1D5D"/>
    <w:rsid w:val="005E5676"/>
    <w:rsid w:val="006A6756"/>
    <w:rsid w:val="0071218F"/>
    <w:rsid w:val="00773348"/>
    <w:rsid w:val="00855635"/>
    <w:rsid w:val="008C6ADF"/>
    <w:rsid w:val="008C776F"/>
    <w:rsid w:val="008D40BA"/>
    <w:rsid w:val="0093290B"/>
    <w:rsid w:val="009559E9"/>
    <w:rsid w:val="00956271"/>
    <w:rsid w:val="00996828"/>
    <w:rsid w:val="009C7033"/>
    <w:rsid w:val="009E2D4C"/>
    <w:rsid w:val="009F64DF"/>
    <w:rsid w:val="00A54DFF"/>
    <w:rsid w:val="00B21B35"/>
    <w:rsid w:val="00C54E94"/>
    <w:rsid w:val="00CA2121"/>
    <w:rsid w:val="00CC45AA"/>
    <w:rsid w:val="00D40A9F"/>
    <w:rsid w:val="00E13291"/>
    <w:rsid w:val="00F71692"/>
    <w:rsid w:val="00FB1853"/>
    <w:rsid w:val="00FB2F8E"/>
    <w:rsid w:val="00FE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AB"/>
    <w:pPr>
      <w:spacing w:after="0" w:line="240" w:lineRule="auto"/>
    </w:pPr>
    <w:rPr>
      <w:rFonts w:ascii="Times New Roman" w:hAnsi="Times New Roman" w:cs="Angsana New"/>
      <w:sz w:val="24"/>
      <w:szCs w:val="24"/>
    </w:rPr>
  </w:style>
  <w:style w:type="paragraph" w:styleId="Heading1">
    <w:name w:val="heading 1"/>
    <w:basedOn w:val="Normal"/>
    <w:next w:val="Normal"/>
    <w:link w:val="Heading1Char"/>
    <w:uiPriority w:val="99"/>
    <w:qFormat/>
    <w:locked/>
    <w:rsid w:val="009C7033"/>
    <w:pPr>
      <w:keepNext/>
      <w:jc w:val="center"/>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033"/>
    <w:rPr>
      <w:rFonts w:cs="Times New Roman"/>
      <w:b/>
      <w:bCs/>
      <w:sz w:val="24"/>
      <w:szCs w:val="24"/>
      <w:lang w:val="en-US" w:eastAsia="en-US" w:bidi="ar-SA"/>
    </w:rPr>
  </w:style>
  <w:style w:type="paragraph" w:customStyle="1" w:styleId="Default">
    <w:name w:val="Default"/>
    <w:uiPriority w:val="99"/>
    <w:pPr>
      <w:widowControl w:val="0"/>
      <w:autoSpaceDE w:val="0"/>
      <w:autoSpaceDN w:val="0"/>
      <w:adjustRightInd w:val="0"/>
      <w:spacing w:after="0" w:line="240" w:lineRule="auto"/>
    </w:pPr>
    <w:rPr>
      <w:rFonts w:ascii="Times New Roman" w:hAnsi="Times New Roman"/>
      <w:color w:val="000000"/>
      <w:sz w:val="24"/>
      <w:szCs w:val="24"/>
      <w:lang w:eastAsia="ko-KR" w:bidi="th-TH"/>
    </w:rPr>
  </w:style>
  <w:style w:type="paragraph" w:customStyle="1" w:styleId="CM6">
    <w:name w:val="CM6"/>
    <w:basedOn w:val="Default"/>
    <w:next w:val="Default"/>
    <w:uiPriority w:val="99"/>
    <w:rPr>
      <w:rFonts w:cs="Angsana New"/>
      <w:color w:val="auto"/>
    </w:rPr>
  </w:style>
  <w:style w:type="paragraph" w:customStyle="1" w:styleId="CM1">
    <w:name w:val="CM1"/>
    <w:basedOn w:val="Default"/>
    <w:next w:val="Default"/>
    <w:uiPriority w:val="99"/>
    <w:pPr>
      <w:spacing w:line="253" w:lineRule="atLeast"/>
    </w:pPr>
    <w:rPr>
      <w:rFonts w:cs="Angsana New"/>
      <w:color w:val="auto"/>
    </w:rPr>
  </w:style>
  <w:style w:type="paragraph" w:customStyle="1" w:styleId="CM2">
    <w:name w:val="CM2"/>
    <w:basedOn w:val="Default"/>
    <w:next w:val="Default"/>
    <w:uiPriority w:val="99"/>
    <w:rPr>
      <w:rFonts w:cs="Angsana New"/>
      <w:color w:val="auto"/>
    </w:rPr>
  </w:style>
  <w:style w:type="paragraph" w:customStyle="1" w:styleId="CM3">
    <w:name w:val="CM3"/>
    <w:basedOn w:val="Default"/>
    <w:next w:val="Default"/>
    <w:uiPriority w:val="99"/>
    <w:pPr>
      <w:spacing w:line="253" w:lineRule="atLeast"/>
    </w:pPr>
    <w:rPr>
      <w:rFonts w:cs="Angsana New"/>
      <w:color w:val="auto"/>
    </w:rPr>
  </w:style>
  <w:style w:type="paragraph" w:customStyle="1" w:styleId="CM5">
    <w:name w:val="CM5"/>
    <w:basedOn w:val="Default"/>
    <w:next w:val="Default"/>
    <w:uiPriority w:val="99"/>
    <w:pPr>
      <w:spacing w:line="253" w:lineRule="atLeast"/>
    </w:pPr>
    <w:rPr>
      <w:rFonts w:cs="Angsana New"/>
      <w:color w:val="auto"/>
    </w:rPr>
  </w:style>
  <w:style w:type="paragraph" w:customStyle="1" w:styleId="CM7">
    <w:name w:val="CM7"/>
    <w:basedOn w:val="Default"/>
    <w:next w:val="Default"/>
    <w:uiPriority w:val="99"/>
    <w:rPr>
      <w:rFonts w:cs="Angsana New"/>
      <w:color w:val="auto"/>
    </w:rPr>
  </w:style>
  <w:style w:type="character" w:styleId="Hyperlink">
    <w:name w:val="Hyperlink"/>
    <w:basedOn w:val="DefaultParagraphFont"/>
    <w:uiPriority w:val="99"/>
    <w:rsid w:val="009F64DF"/>
    <w:rPr>
      <w:rFonts w:cs="Times New Roman"/>
      <w:color w:val="0000FF"/>
      <w:u w:val="single"/>
    </w:rPr>
  </w:style>
  <w:style w:type="paragraph" w:styleId="Header">
    <w:name w:val="header"/>
    <w:basedOn w:val="Normal"/>
    <w:link w:val="HeaderChar"/>
    <w:uiPriority w:val="99"/>
    <w:rsid w:val="009C7033"/>
    <w:pPr>
      <w:tabs>
        <w:tab w:val="center" w:pos="4153"/>
        <w:tab w:val="right" w:pos="8306"/>
      </w:tabs>
    </w:pPr>
    <w:rPr>
      <w:szCs w:val="28"/>
    </w:rPr>
  </w:style>
  <w:style w:type="character" w:customStyle="1" w:styleId="HeaderChar">
    <w:name w:val="Header Char"/>
    <w:basedOn w:val="DefaultParagraphFont"/>
    <w:link w:val="Header"/>
    <w:uiPriority w:val="99"/>
    <w:rPr>
      <w:rFonts w:ascii="Times New Roman" w:hAnsi="Times New Roman" w:cs="Angsana New"/>
      <w:sz w:val="24"/>
      <w:szCs w:val="24"/>
    </w:rPr>
  </w:style>
  <w:style w:type="paragraph" w:styleId="Footer">
    <w:name w:val="footer"/>
    <w:basedOn w:val="Normal"/>
    <w:link w:val="FooterChar"/>
    <w:uiPriority w:val="99"/>
    <w:rsid w:val="009C7033"/>
    <w:pPr>
      <w:tabs>
        <w:tab w:val="center" w:pos="4153"/>
        <w:tab w:val="right" w:pos="8306"/>
      </w:tabs>
    </w:pPr>
    <w:rPr>
      <w:szCs w:val="28"/>
    </w:rPr>
  </w:style>
  <w:style w:type="character" w:customStyle="1" w:styleId="FooterChar">
    <w:name w:val="Footer Char"/>
    <w:basedOn w:val="DefaultParagraphFont"/>
    <w:link w:val="Footer"/>
    <w:uiPriority w:val="99"/>
    <w:semiHidden/>
    <w:rPr>
      <w:rFonts w:ascii="Times New Roman" w:hAnsi="Times New Roman" w:cs="Angsana New"/>
      <w:sz w:val="24"/>
      <w:szCs w:val="24"/>
    </w:rPr>
  </w:style>
  <w:style w:type="paragraph" w:styleId="BalloonText">
    <w:name w:val="Balloon Text"/>
    <w:basedOn w:val="Normal"/>
    <w:link w:val="BalloonTextChar"/>
    <w:uiPriority w:val="99"/>
    <w:semiHidden/>
    <w:unhideWhenUsed/>
    <w:rsid w:val="00CC45AA"/>
    <w:rPr>
      <w:rFonts w:ascii="Tahoma" w:hAnsi="Tahoma" w:cs="Tahoma"/>
      <w:sz w:val="16"/>
      <w:szCs w:val="16"/>
    </w:rPr>
  </w:style>
  <w:style w:type="character" w:customStyle="1" w:styleId="BalloonTextChar">
    <w:name w:val="Balloon Text Char"/>
    <w:basedOn w:val="DefaultParagraphFont"/>
    <w:link w:val="BalloonText"/>
    <w:uiPriority w:val="99"/>
    <w:semiHidden/>
    <w:rsid w:val="00CC4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AB"/>
    <w:pPr>
      <w:spacing w:after="0" w:line="240" w:lineRule="auto"/>
    </w:pPr>
    <w:rPr>
      <w:rFonts w:ascii="Times New Roman" w:hAnsi="Times New Roman" w:cs="Angsana New"/>
      <w:sz w:val="24"/>
      <w:szCs w:val="24"/>
    </w:rPr>
  </w:style>
  <w:style w:type="paragraph" w:styleId="Heading1">
    <w:name w:val="heading 1"/>
    <w:basedOn w:val="Normal"/>
    <w:next w:val="Normal"/>
    <w:link w:val="Heading1Char"/>
    <w:uiPriority w:val="99"/>
    <w:qFormat/>
    <w:locked/>
    <w:rsid w:val="009C7033"/>
    <w:pPr>
      <w:keepNext/>
      <w:jc w:val="center"/>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7033"/>
    <w:rPr>
      <w:rFonts w:cs="Times New Roman"/>
      <w:b/>
      <w:bCs/>
      <w:sz w:val="24"/>
      <w:szCs w:val="24"/>
      <w:lang w:val="en-US" w:eastAsia="en-US" w:bidi="ar-SA"/>
    </w:rPr>
  </w:style>
  <w:style w:type="paragraph" w:customStyle="1" w:styleId="Default">
    <w:name w:val="Default"/>
    <w:uiPriority w:val="99"/>
    <w:pPr>
      <w:widowControl w:val="0"/>
      <w:autoSpaceDE w:val="0"/>
      <w:autoSpaceDN w:val="0"/>
      <w:adjustRightInd w:val="0"/>
      <w:spacing w:after="0" w:line="240" w:lineRule="auto"/>
    </w:pPr>
    <w:rPr>
      <w:rFonts w:ascii="Times New Roman" w:hAnsi="Times New Roman"/>
      <w:color w:val="000000"/>
      <w:sz w:val="24"/>
      <w:szCs w:val="24"/>
      <w:lang w:eastAsia="ko-KR" w:bidi="th-TH"/>
    </w:rPr>
  </w:style>
  <w:style w:type="paragraph" w:customStyle="1" w:styleId="CM6">
    <w:name w:val="CM6"/>
    <w:basedOn w:val="Default"/>
    <w:next w:val="Default"/>
    <w:uiPriority w:val="99"/>
    <w:rPr>
      <w:rFonts w:cs="Angsana New"/>
      <w:color w:val="auto"/>
    </w:rPr>
  </w:style>
  <w:style w:type="paragraph" w:customStyle="1" w:styleId="CM1">
    <w:name w:val="CM1"/>
    <w:basedOn w:val="Default"/>
    <w:next w:val="Default"/>
    <w:uiPriority w:val="99"/>
    <w:pPr>
      <w:spacing w:line="253" w:lineRule="atLeast"/>
    </w:pPr>
    <w:rPr>
      <w:rFonts w:cs="Angsana New"/>
      <w:color w:val="auto"/>
    </w:rPr>
  </w:style>
  <w:style w:type="paragraph" w:customStyle="1" w:styleId="CM2">
    <w:name w:val="CM2"/>
    <w:basedOn w:val="Default"/>
    <w:next w:val="Default"/>
    <w:uiPriority w:val="99"/>
    <w:rPr>
      <w:rFonts w:cs="Angsana New"/>
      <w:color w:val="auto"/>
    </w:rPr>
  </w:style>
  <w:style w:type="paragraph" w:customStyle="1" w:styleId="CM3">
    <w:name w:val="CM3"/>
    <w:basedOn w:val="Default"/>
    <w:next w:val="Default"/>
    <w:uiPriority w:val="99"/>
    <w:pPr>
      <w:spacing w:line="253" w:lineRule="atLeast"/>
    </w:pPr>
    <w:rPr>
      <w:rFonts w:cs="Angsana New"/>
      <w:color w:val="auto"/>
    </w:rPr>
  </w:style>
  <w:style w:type="paragraph" w:customStyle="1" w:styleId="CM5">
    <w:name w:val="CM5"/>
    <w:basedOn w:val="Default"/>
    <w:next w:val="Default"/>
    <w:uiPriority w:val="99"/>
    <w:pPr>
      <w:spacing w:line="253" w:lineRule="atLeast"/>
    </w:pPr>
    <w:rPr>
      <w:rFonts w:cs="Angsana New"/>
      <w:color w:val="auto"/>
    </w:rPr>
  </w:style>
  <w:style w:type="paragraph" w:customStyle="1" w:styleId="CM7">
    <w:name w:val="CM7"/>
    <w:basedOn w:val="Default"/>
    <w:next w:val="Default"/>
    <w:uiPriority w:val="99"/>
    <w:rPr>
      <w:rFonts w:cs="Angsana New"/>
      <w:color w:val="auto"/>
    </w:rPr>
  </w:style>
  <w:style w:type="character" w:styleId="Hyperlink">
    <w:name w:val="Hyperlink"/>
    <w:basedOn w:val="DefaultParagraphFont"/>
    <w:uiPriority w:val="99"/>
    <w:rsid w:val="009F64DF"/>
    <w:rPr>
      <w:rFonts w:cs="Times New Roman"/>
      <w:color w:val="0000FF"/>
      <w:u w:val="single"/>
    </w:rPr>
  </w:style>
  <w:style w:type="paragraph" w:styleId="Header">
    <w:name w:val="header"/>
    <w:basedOn w:val="Normal"/>
    <w:link w:val="HeaderChar"/>
    <w:uiPriority w:val="99"/>
    <w:rsid w:val="009C7033"/>
    <w:pPr>
      <w:tabs>
        <w:tab w:val="center" w:pos="4153"/>
        <w:tab w:val="right" w:pos="8306"/>
      </w:tabs>
    </w:pPr>
    <w:rPr>
      <w:szCs w:val="28"/>
    </w:rPr>
  </w:style>
  <w:style w:type="character" w:customStyle="1" w:styleId="HeaderChar">
    <w:name w:val="Header Char"/>
    <w:basedOn w:val="DefaultParagraphFont"/>
    <w:link w:val="Header"/>
    <w:uiPriority w:val="99"/>
    <w:rPr>
      <w:rFonts w:ascii="Times New Roman" w:hAnsi="Times New Roman" w:cs="Angsana New"/>
      <w:sz w:val="24"/>
      <w:szCs w:val="24"/>
    </w:rPr>
  </w:style>
  <w:style w:type="paragraph" w:styleId="Footer">
    <w:name w:val="footer"/>
    <w:basedOn w:val="Normal"/>
    <w:link w:val="FooterChar"/>
    <w:uiPriority w:val="99"/>
    <w:rsid w:val="009C7033"/>
    <w:pPr>
      <w:tabs>
        <w:tab w:val="center" w:pos="4153"/>
        <w:tab w:val="right" w:pos="8306"/>
      </w:tabs>
    </w:pPr>
    <w:rPr>
      <w:szCs w:val="28"/>
    </w:rPr>
  </w:style>
  <w:style w:type="character" w:customStyle="1" w:styleId="FooterChar">
    <w:name w:val="Footer Char"/>
    <w:basedOn w:val="DefaultParagraphFont"/>
    <w:link w:val="Footer"/>
    <w:uiPriority w:val="99"/>
    <w:semiHidden/>
    <w:rPr>
      <w:rFonts w:ascii="Times New Roman" w:hAnsi="Times New Roman" w:cs="Angsana New"/>
      <w:sz w:val="24"/>
      <w:szCs w:val="24"/>
    </w:rPr>
  </w:style>
  <w:style w:type="paragraph" w:styleId="BalloonText">
    <w:name w:val="Balloon Text"/>
    <w:basedOn w:val="Normal"/>
    <w:link w:val="BalloonTextChar"/>
    <w:uiPriority w:val="99"/>
    <w:semiHidden/>
    <w:unhideWhenUsed/>
    <w:rsid w:val="00CC45AA"/>
    <w:rPr>
      <w:rFonts w:ascii="Tahoma" w:hAnsi="Tahoma" w:cs="Tahoma"/>
      <w:sz w:val="16"/>
      <w:szCs w:val="16"/>
    </w:rPr>
  </w:style>
  <w:style w:type="character" w:customStyle="1" w:styleId="BalloonTextChar">
    <w:name w:val="Balloon Text Char"/>
    <w:basedOn w:val="DefaultParagraphFont"/>
    <w:link w:val="BalloonText"/>
    <w:uiPriority w:val="99"/>
    <w:semiHidden/>
    <w:rsid w:val="00CC4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md.go.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ngkok.icao.int" TargetMode="External"/><Relationship Id="rId4" Type="http://schemas.openxmlformats.org/officeDocument/2006/relationships/settings" Target="settings.xml"/><Relationship Id="rId9" Type="http://schemas.openxmlformats.org/officeDocument/2006/relationships/hyperlink" Target="mailto:khun.nong@coscap-ica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CDACD1DAF1D4596C9F9260FDEF6CC" ma:contentTypeVersion="5" ma:contentTypeDescription="Create a new document." ma:contentTypeScope="" ma:versionID="29586e5640110e44297143205515217d">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b0c29a6-a2e0-472b-bfb4-397922b0132f">General Information</Category>
    <Type_x0020_Name xmlns="2b0c29a6-a2e0-472b-bfb4-397922b0132f" xsi:nil="true"/>
    <Presenter xmlns="2b0c29a6-a2e0-472b-bfb4-397922b0132f" xsi:nil="true"/>
    <Update_x0020_Date xmlns="2b0c29a6-a2e0-472b-bfb4-397922b0132f">Dec 19,2012</Update_x0020_Date>
    <Number xmlns="2b0c29a6-a2e0-472b-bfb4-397922b0132f" xsi:nil="true"/>
  </documentManagement>
</p:properties>
</file>

<file path=customXml/itemProps1.xml><?xml version="1.0" encoding="utf-8"?>
<ds:datastoreItem xmlns:ds="http://schemas.openxmlformats.org/officeDocument/2006/customXml" ds:itemID="{7DC0DDC0-D416-45F5-9D62-F2F141153610}"/>
</file>

<file path=customXml/itemProps2.xml><?xml version="1.0" encoding="utf-8"?>
<ds:datastoreItem xmlns:ds="http://schemas.openxmlformats.org/officeDocument/2006/customXml" ds:itemID="{BABBBACA-2ECA-419C-BCDC-B97D521949B8}"/>
</file>

<file path=customXml/itemProps3.xml><?xml version="1.0" encoding="utf-8"?>
<ds:datastoreItem xmlns:ds="http://schemas.openxmlformats.org/officeDocument/2006/customXml" ds:itemID="{43B217A0-B303-4AF3-A592-BC55F237AC42}"/>
</file>

<file path=docProps/app.xml><?xml version="1.0" encoding="utf-8"?>
<Properties xmlns="http://schemas.openxmlformats.org/officeDocument/2006/extended-properties" xmlns:vt="http://schemas.openxmlformats.org/officeDocument/2006/docPropsVTypes">
  <Template>Normal</Template>
  <TotalTime>17</TotalTime>
  <Pages>3</Pages>
  <Words>967</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AP-079 - Attachment B - Bulletin</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Bulletin</dc:title>
  <dc:creator>icao_apac</dc:creator>
  <cp:lastModifiedBy>Aemiga Sirivichitvorakarn</cp:lastModifiedBy>
  <cp:revision>7</cp:revision>
  <dcterms:created xsi:type="dcterms:W3CDTF">2012-12-07T06:10:00Z</dcterms:created>
  <dcterms:modified xsi:type="dcterms:W3CDTF">2012-12-07T06:34:00Z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0x010100A07CDACD1DAF1D4596C9F9260FDEF6CC</vt:lpwstr>
  </property>
  <property fmtid="{D5CDD505-2E9C-101B-9397-08002B2CF9AE}" pid="3" name="Order">
    <vt:r8>700</vt:r8>
  </property>
</Properties>
</file>